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3E4C23C" w14:textId="77777777" w:rsidR="00E17312" w:rsidRDefault="00504882">
      <w:pPr>
        <w:tabs>
          <w:tab w:val="left" w:pos="7088"/>
        </w:tabs>
        <w:rPr>
          <w:rFonts w:ascii="Century Gothic" w:eastAsia="Century Gothic" w:hAnsi="Century Gothic" w:cs="Century Gothic"/>
          <w:b/>
          <w:color w:val="000000"/>
          <w:sz w:val="40"/>
          <w:szCs w:val="40"/>
        </w:rPr>
      </w:pPr>
      <w:r>
        <w:rPr>
          <w:rFonts w:ascii="Century Gothic" w:eastAsia="Century Gothic" w:hAnsi="Century Gothic" w:cs="Century Gothic"/>
          <w:b/>
          <w:color w:val="000000"/>
          <w:sz w:val="40"/>
          <w:szCs w:val="40"/>
        </w:rPr>
        <w:t>BREAK THE HABIT</w:t>
      </w:r>
    </w:p>
    <w:p w14:paraId="29FC66C4" w14:textId="77777777" w:rsidR="00E17312" w:rsidRDefault="00504882">
      <w:pPr>
        <w:tabs>
          <w:tab w:val="left" w:pos="7088"/>
        </w:tabs>
        <w:rPr>
          <w:rFonts w:ascii="Century Gothic" w:eastAsia="Century Gothic" w:hAnsi="Century Gothic" w:cs="Century Gothic"/>
          <w:b/>
          <w:color w:val="000000"/>
          <w:sz w:val="40"/>
          <w:szCs w:val="40"/>
        </w:rPr>
      </w:pPr>
      <w:r>
        <w:rPr>
          <w:rFonts w:ascii="Century Gothic" w:eastAsia="Century Gothic" w:hAnsi="Century Gothic" w:cs="Century Gothic"/>
          <w:b/>
          <w:color w:val="000000"/>
          <w:sz w:val="40"/>
          <w:szCs w:val="40"/>
        </w:rPr>
        <w:t>CAMPAIGN TOOLKIT</w:t>
      </w:r>
    </w:p>
    <w:p w14:paraId="52FF477E" w14:textId="77777777" w:rsidR="00E17312" w:rsidRDefault="00E17312">
      <w:pPr>
        <w:tabs>
          <w:tab w:val="left" w:pos="7088"/>
        </w:tabs>
        <w:rPr>
          <w:rFonts w:ascii="Century Gothic" w:eastAsia="Century Gothic" w:hAnsi="Century Gothic" w:cs="Century Gothic"/>
          <w:color w:val="000000"/>
          <w:sz w:val="19"/>
          <w:szCs w:val="19"/>
        </w:rPr>
      </w:pPr>
    </w:p>
    <w:p w14:paraId="266681E5" w14:textId="77777777" w:rsidR="00E17312" w:rsidRDefault="00E17312">
      <w:pPr>
        <w:tabs>
          <w:tab w:val="left" w:pos="7088"/>
        </w:tabs>
        <w:rPr>
          <w:rFonts w:ascii="Century Gothic" w:eastAsia="Century Gothic" w:hAnsi="Century Gothic" w:cs="Century Gothic"/>
          <w:color w:val="000000"/>
          <w:sz w:val="19"/>
          <w:szCs w:val="19"/>
        </w:rPr>
      </w:pPr>
    </w:p>
    <w:p w14:paraId="4591EEDB" w14:textId="77777777" w:rsidR="00E17312" w:rsidRDefault="00E17312">
      <w:pPr>
        <w:tabs>
          <w:tab w:val="left" w:pos="7088"/>
        </w:tabs>
        <w:rPr>
          <w:rFonts w:ascii="Century Gothic" w:eastAsia="Century Gothic" w:hAnsi="Century Gothic" w:cs="Century Gothic"/>
          <w:color w:val="000000"/>
          <w:sz w:val="19"/>
          <w:szCs w:val="19"/>
        </w:rPr>
      </w:pPr>
    </w:p>
    <w:p w14:paraId="0A851809" w14:textId="77777777" w:rsidR="00E17312" w:rsidRDefault="00E17312">
      <w:pPr>
        <w:tabs>
          <w:tab w:val="left" w:pos="7088"/>
        </w:tabs>
        <w:rPr>
          <w:rFonts w:ascii="Century Gothic" w:eastAsia="Century Gothic" w:hAnsi="Century Gothic" w:cs="Century Gothic"/>
          <w:color w:val="000000"/>
          <w:sz w:val="19"/>
          <w:szCs w:val="19"/>
        </w:rPr>
      </w:pPr>
    </w:p>
    <w:p w14:paraId="2EF7C7E5" w14:textId="77777777" w:rsidR="00E17312" w:rsidRDefault="00E17312">
      <w:pPr>
        <w:tabs>
          <w:tab w:val="left" w:pos="7088"/>
        </w:tabs>
        <w:rPr>
          <w:rFonts w:ascii="Century Gothic" w:eastAsia="Century Gothic" w:hAnsi="Century Gothic" w:cs="Century Gothic"/>
          <w:color w:val="000000"/>
          <w:sz w:val="19"/>
          <w:szCs w:val="19"/>
        </w:rPr>
      </w:pPr>
    </w:p>
    <w:p w14:paraId="72BC5FA0" w14:textId="77777777" w:rsidR="00E17312" w:rsidRDefault="00504882">
      <w:pPr>
        <w:tabs>
          <w:tab w:val="left" w:pos="7088"/>
        </w:tabs>
        <w:rPr>
          <w:rFonts w:ascii="Century Gothic" w:eastAsia="Century Gothic" w:hAnsi="Century Gothic" w:cs="Century Gothic"/>
          <w:color w:val="000000"/>
          <w:sz w:val="19"/>
          <w:szCs w:val="19"/>
        </w:rPr>
      </w:pPr>
      <w:r>
        <w:rPr>
          <w:rFonts w:ascii="Century Gothic" w:eastAsia="Century Gothic" w:hAnsi="Century Gothic" w:cs="Century Gothic"/>
          <w:color w:val="000000"/>
          <w:sz w:val="19"/>
          <w:szCs w:val="19"/>
        </w:rPr>
        <w:t>Hello,</w:t>
      </w:r>
    </w:p>
    <w:p w14:paraId="3FAD693F" w14:textId="77777777" w:rsidR="00E17312" w:rsidRDefault="00E17312">
      <w:pPr>
        <w:tabs>
          <w:tab w:val="left" w:pos="7088"/>
        </w:tabs>
        <w:rPr>
          <w:rFonts w:ascii="Century Gothic" w:eastAsia="Century Gothic" w:hAnsi="Century Gothic" w:cs="Century Gothic"/>
          <w:color w:val="000000"/>
          <w:sz w:val="19"/>
          <w:szCs w:val="19"/>
        </w:rPr>
      </w:pPr>
    </w:p>
    <w:p w14:paraId="7AAB73EB" w14:textId="77777777" w:rsidR="00E17312" w:rsidRDefault="00504882">
      <w:pPr>
        <w:tabs>
          <w:tab w:val="left" w:pos="7088"/>
        </w:tabs>
        <w:rPr>
          <w:rFonts w:ascii="Century Gothic" w:eastAsia="Century Gothic" w:hAnsi="Century Gothic" w:cs="Century Gothic"/>
          <w:color w:val="000000"/>
          <w:sz w:val="19"/>
          <w:szCs w:val="19"/>
        </w:rPr>
      </w:pPr>
      <w:r>
        <w:rPr>
          <w:rFonts w:ascii="Century Gothic" w:eastAsia="Century Gothic" w:hAnsi="Century Gothic" w:cs="Century Gothic"/>
          <w:color w:val="000000"/>
          <w:sz w:val="19"/>
          <w:szCs w:val="19"/>
        </w:rPr>
        <w:t>Thank you for downloading the Break the Habit campaign kit.</w:t>
      </w:r>
    </w:p>
    <w:p w14:paraId="1E8AFD01" w14:textId="77777777" w:rsidR="00E17312" w:rsidRDefault="00E17312">
      <w:pPr>
        <w:tabs>
          <w:tab w:val="left" w:pos="7088"/>
        </w:tabs>
        <w:rPr>
          <w:rFonts w:ascii="Century Gothic" w:eastAsia="Century Gothic" w:hAnsi="Century Gothic" w:cs="Century Gothic"/>
          <w:color w:val="000000"/>
          <w:sz w:val="19"/>
          <w:szCs w:val="19"/>
        </w:rPr>
      </w:pPr>
    </w:p>
    <w:p w14:paraId="5518C1F0" w14:textId="77777777" w:rsidR="00E17312" w:rsidRDefault="00504882">
      <w:pPr>
        <w:tabs>
          <w:tab w:val="left" w:pos="7088"/>
        </w:tabs>
        <w:rPr>
          <w:rFonts w:ascii="Century Gothic" w:eastAsia="Century Gothic" w:hAnsi="Century Gothic" w:cs="Century Gothic"/>
          <w:color w:val="000000"/>
          <w:sz w:val="19"/>
          <w:szCs w:val="19"/>
        </w:rPr>
      </w:pPr>
      <w:r>
        <w:rPr>
          <w:rFonts w:ascii="Century Gothic" w:eastAsia="Century Gothic" w:hAnsi="Century Gothic" w:cs="Century Gothic"/>
          <w:color w:val="000000"/>
          <w:sz w:val="19"/>
          <w:szCs w:val="19"/>
        </w:rPr>
        <w:t xml:space="preserve">We invite you to help </w:t>
      </w:r>
      <w:r>
        <w:rPr>
          <w:rFonts w:ascii="Century Gothic" w:eastAsia="Century Gothic" w:hAnsi="Century Gothic" w:cs="Century Gothic"/>
          <w:sz w:val="19"/>
          <w:szCs w:val="19"/>
          <w:highlight w:val="white"/>
        </w:rPr>
        <w:t>#breakthehabit this month.</w:t>
      </w:r>
    </w:p>
    <w:p w14:paraId="31D50555" w14:textId="77777777" w:rsidR="00E17312" w:rsidRDefault="00E17312">
      <w:pPr>
        <w:tabs>
          <w:tab w:val="left" w:pos="7088"/>
        </w:tabs>
        <w:rPr>
          <w:rFonts w:ascii="Century Gothic" w:eastAsia="Century Gothic" w:hAnsi="Century Gothic" w:cs="Century Gothic"/>
          <w:color w:val="000000"/>
          <w:sz w:val="19"/>
          <w:szCs w:val="19"/>
        </w:rPr>
      </w:pPr>
    </w:p>
    <w:p w14:paraId="543A4BFE" w14:textId="77777777" w:rsidR="00E17312" w:rsidRDefault="00504882">
      <w:pPr>
        <w:rPr>
          <w:rFonts w:ascii="Century Gothic" w:eastAsia="Century Gothic" w:hAnsi="Century Gothic" w:cs="Century Gothic"/>
          <w:sz w:val="19"/>
          <w:szCs w:val="19"/>
        </w:rPr>
      </w:pPr>
      <w:r>
        <w:rPr>
          <w:rFonts w:ascii="Century Gothic" w:eastAsia="Century Gothic" w:hAnsi="Century Gothic" w:cs="Century Gothic"/>
          <w:sz w:val="19"/>
          <w:szCs w:val="19"/>
        </w:rPr>
        <w:t xml:space="preserve">On Sunday 9 August 2020, the Alcohol and Drug Foundation (ADF) launched a new national advertising campaign encouraging Australians to consider their drinking patterns during recent COVID-19 lockdowns, help them </w:t>
      </w:r>
      <w:proofErr w:type="spellStart"/>
      <w:r>
        <w:rPr>
          <w:rFonts w:ascii="Century Gothic" w:eastAsia="Century Gothic" w:hAnsi="Century Gothic" w:cs="Century Gothic"/>
          <w:sz w:val="19"/>
          <w:szCs w:val="19"/>
        </w:rPr>
        <w:t>recognise</w:t>
      </w:r>
      <w:proofErr w:type="spellEnd"/>
      <w:r>
        <w:rPr>
          <w:rFonts w:ascii="Century Gothic" w:eastAsia="Century Gothic" w:hAnsi="Century Gothic" w:cs="Century Gothic"/>
          <w:sz w:val="19"/>
          <w:szCs w:val="19"/>
        </w:rPr>
        <w:t xml:space="preserve"> the problem signs and what to do t</w:t>
      </w:r>
      <w:r>
        <w:rPr>
          <w:rFonts w:ascii="Century Gothic" w:eastAsia="Century Gothic" w:hAnsi="Century Gothic" w:cs="Century Gothic"/>
          <w:sz w:val="19"/>
          <w:szCs w:val="19"/>
        </w:rPr>
        <w:t>o turn them around.</w:t>
      </w:r>
    </w:p>
    <w:p w14:paraId="5B823F5D" w14:textId="77777777" w:rsidR="00E17312" w:rsidRDefault="00E17312">
      <w:pPr>
        <w:tabs>
          <w:tab w:val="left" w:pos="7088"/>
        </w:tabs>
        <w:rPr>
          <w:rFonts w:ascii="Century Gothic" w:eastAsia="Century Gothic" w:hAnsi="Century Gothic" w:cs="Century Gothic"/>
          <w:color w:val="000000"/>
          <w:sz w:val="19"/>
          <w:szCs w:val="19"/>
        </w:rPr>
      </w:pPr>
    </w:p>
    <w:p w14:paraId="2EC5C8CC" w14:textId="77777777" w:rsidR="00E17312" w:rsidRDefault="00504882">
      <w:pPr>
        <w:tabs>
          <w:tab w:val="left" w:pos="7088"/>
        </w:tabs>
        <w:rPr>
          <w:rFonts w:ascii="Century Gothic" w:eastAsia="Century Gothic" w:hAnsi="Century Gothic" w:cs="Century Gothic"/>
          <w:color w:val="000000"/>
          <w:sz w:val="19"/>
          <w:szCs w:val="19"/>
        </w:rPr>
      </w:pPr>
      <w:r>
        <w:rPr>
          <w:rFonts w:ascii="Century Gothic" w:eastAsia="Century Gothic" w:hAnsi="Century Gothic" w:cs="Century Gothic"/>
          <w:color w:val="000000"/>
          <w:sz w:val="19"/>
          <w:szCs w:val="19"/>
        </w:rPr>
        <w:t>Our stakeholder kit has been crafted to assist you in sharing the campaign with ready-to-go information, and materials to help create your own campaign content!</w:t>
      </w:r>
    </w:p>
    <w:p w14:paraId="74B5172B" w14:textId="77777777" w:rsidR="00E17312" w:rsidRDefault="00E17312">
      <w:pPr>
        <w:tabs>
          <w:tab w:val="left" w:pos="7088"/>
        </w:tabs>
        <w:rPr>
          <w:rFonts w:ascii="Century Gothic" w:eastAsia="Century Gothic" w:hAnsi="Century Gothic" w:cs="Century Gothic"/>
          <w:color w:val="000000"/>
          <w:sz w:val="19"/>
          <w:szCs w:val="19"/>
        </w:rPr>
      </w:pPr>
    </w:p>
    <w:p w14:paraId="6246BD63" w14:textId="77777777" w:rsidR="00E17312" w:rsidRDefault="00504882">
      <w:pPr>
        <w:tabs>
          <w:tab w:val="left" w:pos="7088"/>
        </w:tabs>
        <w:rPr>
          <w:rFonts w:ascii="Century Gothic" w:eastAsia="Century Gothic" w:hAnsi="Century Gothic" w:cs="Century Gothic"/>
          <w:color w:val="000000"/>
          <w:sz w:val="19"/>
          <w:szCs w:val="19"/>
        </w:rPr>
      </w:pPr>
      <w:r>
        <w:rPr>
          <w:rFonts w:ascii="Century Gothic" w:eastAsia="Century Gothic" w:hAnsi="Century Gothic" w:cs="Century Gothic"/>
          <w:color w:val="000000"/>
          <w:sz w:val="19"/>
          <w:szCs w:val="19"/>
        </w:rPr>
        <w:t>The kit includes:</w:t>
      </w:r>
    </w:p>
    <w:p w14:paraId="4EDC670A" w14:textId="77777777" w:rsidR="00E17312" w:rsidRDefault="00E17312">
      <w:pPr>
        <w:pBdr>
          <w:top w:val="nil"/>
          <w:left w:val="nil"/>
          <w:bottom w:val="nil"/>
          <w:right w:val="nil"/>
          <w:between w:val="nil"/>
        </w:pBdr>
        <w:tabs>
          <w:tab w:val="left" w:pos="7088"/>
        </w:tabs>
        <w:rPr>
          <w:rFonts w:ascii="Century Gothic" w:eastAsia="Century Gothic" w:hAnsi="Century Gothic" w:cs="Century Gothic"/>
          <w:color w:val="000000"/>
          <w:sz w:val="19"/>
          <w:szCs w:val="19"/>
        </w:rPr>
      </w:pPr>
    </w:p>
    <w:p w14:paraId="7869CFEF" w14:textId="77777777" w:rsidR="00E17312" w:rsidRDefault="00504882">
      <w:pPr>
        <w:numPr>
          <w:ilvl w:val="0"/>
          <w:numId w:val="1"/>
        </w:numPr>
        <w:pBdr>
          <w:top w:val="nil"/>
          <w:left w:val="nil"/>
          <w:bottom w:val="nil"/>
          <w:right w:val="nil"/>
          <w:between w:val="nil"/>
        </w:pBdr>
        <w:tabs>
          <w:tab w:val="left" w:pos="7088"/>
        </w:tabs>
        <w:rPr>
          <w:color w:val="000000"/>
          <w:sz w:val="19"/>
          <w:szCs w:val="19"/>
        </w:rPr>
      </w:pPr>
      <w:r>
        <w:rPr>
          <w:rFonts w:ascii="Century Gothic" w:eastAsia="Century Gothic" w:hAnsi="Century Gothic" w:cs="Century Gothic"/>
          <w:color w:val="000000"/>
          <w:sz w:val="19"/>
          <w:szCs w:val="19"/>
        </w:rPr>
        <w:t>Newsletter article</w:t>
      </w:r>
    </w:p>
    <w:p w14:paraId="0E5AF3D8" w14:textId="5A63CBF8" w:rsidR="00E17312" w:rsidRDefault="00504882">
      <w:pPr>
        <w:numPr>
          <w:ilvl w:val="0"/>
          <w:numId w:val="1"/>
        </w:numPr>
        <w:pBdr>
          <w:top w:val="nil"/>
          <w:left w:val="nil"/>
          <w:bottom w:val="nil"/>
          <w:right w:val="nil"/>
          <w:between w:val="nil"/>
        </w:pBdr>
        <w:tabs>
          <w:tab w:val="left" w:pos="7088"/>
        </w:tabs>
        <w:rPr>
          <w:color w:val="000000"/>
          <w:sz w:val="19"/>
          <w:szCs w:val="19"/>
        </w:rPr>
      </w:pPr>
      <w:r>
        <w:rPr>
          <w:rFonts w:ascii="Century Gothic" w:eastAsia="Century Gothic" w:hAnsi="Century Gothic" w:cs="Century Gothic"/>
          <w:color w:val="000000"/>
          <w:sz w:val="19"/>
          <w:szCs w:val="19"/>
        </w:rPr>
        <w:t>Social</w:t>
      </w:r>
      <w:r w:rsidR="007A4F99">
        <w:rPr>
          <w:rFonts w:ascii="Century Gothic" w:eastAsia="Century Gothic" w:hAnsi="Century Gothic" w:cs="Century Gothic"/>
          <w:color w:val="000000"/>
          <w:sz w:val="19"/>
          <w:szCs w:val="19"/>
        </w:rPr>
        <w:t xml:space="preserve"> media content</w:t>
      </w:r>
    </w:p>
    <w:p w14:paraId="52496E39" w14:textId="03773775" w:rsidR="00E17312" w:rsidRDefault="00504882">
      <w:pPr>
        <w:numPr>
          <w:ilvl w:val="0"/>
          <w:numId w:val="1"/>
        </w:numPr>
        <w:pBdr>
          <w:top w:val="nil"/>
          <w:left w:val="nil"/>
          <w:bottom w:val="nil"/>
          <w:right w:val="nil"/>
          <w:between w:val="nil"/>
        </w:pBdr>
        <w:tabs>
          <w:tab w:val="left" w:pos="7088"/>
        </w:tabs>
        <w:rPr>
          <w:color w:val="000000"/>
          <w:sz w:val="19"/>
          <w:szCs w:val="19"/>
        </w:rPr>
      </w:pPr>
      <w:r>
        <w:rPr>
          <w:rFonts w:ascii="Century Gothic" w:eastAsia="Century Gothic" w:hAnsi="Century Gothic" w:cs="Century Gothic"/>
          <w:color w:val="000000"/>
          <w:sz w:val="19"/>
          <w:szCs w:val="19"/>
        </w:rPr>
        <w:t>Social tile</w:t>
      </w:r>
      <w:r w:rsidR="007A4F99">
        <w:rPr>
          <w:rFonts w:ascii="Century Gothic" w:eastAsia="Century Gothic" w:hAnsi="Century Gothic" w:cs="Century Gothic"/>
          <w:color w:val="000000"/>
          <w:sz w:val="19"/>
          <w:szCs w:val="19"/>
        </w:rPr>
        <w:t>s</w:t>
      </w:r>
    </w:p>
    <w:p w14:paraId="661668DB" w14:textId="77777777" w:rsidR="00E17312" w:rsidRDefault="00504882">
      <w:pPr>
        <w:numPr>
          <w:ilvl w:val="0"/>
          <w:numId w:val="1"/>
        </w:numPr>
        <w:tabs>
          <w:tab w:val="left" w:pos="7088"/>
        </w:tabs>
        <w:rPr>
          <w:sz w:val="19"/>
          <w:szCs w:val="19"/>
        </w:rPr>
      </w:pPr>
      <w:r>
        <w:rPr>
          <w:rFonts w:ascii="Century Gothic" w:eastAsia="Century Gothic" w:hAnsi="Century Gothic" w:cs="Century Gothic"/>
          <w:sz w:val="19"/>
          <w:szCs w:val="19"/>
        </w:rPr>
        <w:t>Campaign backgrounder</w:t>
      </w:r>
    </w:p>
    <w:p w14:paraId="04C185D5" w14:textId="77777777" w:rsidR="00E17312" w:rsidRDefault="00504882">
      <w:pPr>
        <w:numPr>
          <w:ilvl w:val="0"/>
          <w:numId w:val="1"/>
        </w:numPr>
        <w:tabs>
          <w:tab w:val="left" w:pos="7088"/>
        </w:tabs>
        <w:rPr>
          <w:sz w:val="19"/>
          <w:szCs w:val="19"/>
        </w:rPr>
      </w:pPr>
      <w:r>
        <w:rPr>
          <w:rFonts w:ascii="Century Gothic" w:eastAsia="Century Gothic" w:hAnsi="Century Gothic" w:cs="Century Gothic"/>
          <w:sz w:val="19"/>
          <w:szCs w:val="19"/>
        </w:rPr>
        <w:t>Quick links</w:t>
      </w:r>
    </w:p>
    <w:p w14:paraId="0F3801EA" w14:textId="77777777" w:rsidR="00E17312" w:rsidRDefault="00E17312">
      <w:pPr>
        <w:tabs>
          <w:tab w:val="left" w:pos="7088"/>
        </w:tabs>
        <w:rPr>
          <w:rFonts w:ascii="Century Gothic" w:eastAsia="Century Gothic" w:hAnsi="Century Gothic" w:cs="Century Gothic"/>
          <w:color w:val="000000"/>
          <w:sz w:val="19"/>
          <w:szCs w:val="19"/>
        </w:rPr>
      </w:pPr>
    </w:p>
    <w:p w14:paraId="72AE370F" w14:textId="77777777" w:rsidR="00E17312" w:rsidRDefault="00E17312">
      <w:pPr>
        <w:tabs>
          <w:tab w:val="left" w:pos="7088"/>
        </w:tabs>
        <w:rPr>
          <w:rFonts w:ascii="Century Gothic" w:eastAsia="Century Gothic" w:hAnsi="Century Gothic" w:cs="Century Gothic"/>
          <w:color w:val="000000"/>
          <w:sz w:val="19"/>
          <w:szCs w:val="19"/>
        </w:rPr>
      </w:pPr>
    </w:p>
    <w:p w14:paraId="20833E7A" w14:textId="77777777" w:rsidR="00E17312" w:rsidRDefault="00504882">
      <w:pPr>
        <w:tabs>
          <w:tab w:val="left" w:pos="7088"/>
        </w:tabs>
        <w:rPr>
          <w:rFonts w:ascii="Century Gothic" w:eastAsia="Century Gothic" w:hAnsi="Century Gothic" w:cs="Century Gothic"/>
          <w:color w:val="000000"/>
          <w:sz w:val="19"/>
          <w:szCs w:val="19"/>
        </w:rPr>
      </w:pPr>
      <w:r>
        <w:rPr>
          <w:rFonts w:ascii="Century Gothic" w:eastAsia="Century Gothic" w:hAnsi="Century Gothic" w:cs="Century Gothic"/>
          <w:color w:val="000000"/>
          <w:sz w:val="19"/>
          <w:szCs w:val="19"/>
        </w:rPr>
        <w:t xml:space="preserve">Thank you for your support in amplifying this important campaign across Australia. </w:t>
      </w:r>
    </w:p>
    <w:p w14:paraId="660083E4" w14:textId="77777777" w:rsidR="00E17312" w:rsidRDefault="00E17312">
      <w:pPr>
        <w:tabs>
          <w:tab w:val="left" w:pos="7088"/>
        </w:tabs>
        <w:rPr>
          <w:rFonts w:ascii="Century Gothic" w:eastAsia="Century Gothic" w:hAnsi="Century Gothic" w:cs="Century Gothic"/>
          <w:color w:val="000000"/>
          <w:sz w:val="19"/>
          <w:szCs w:val="19"/>
        </w:rPr>
      </w:pPr>
    </w:p>
    <w:p w14:paraId="3CD0BD29" w14:textId="77777777" w:rsidR="00E17312" w:rsidRDefault="00504882">
      <w:pPr>
        <w:tabs>
          <w:tab w:val="left" w:pos="7088"/>
        </w:tabs>
        <w:rPr>
          <w:rFonts w:ascii="Century Gothic" w:eastAsia="Century Gothic" w:hAnsi="Century Gothic" w:cs="Century Gothic"/>
          <w:color w:val="000000"/>
          <w:sz w:val="19"/>
          <w:szCs w:val="19"/>
        </w:rPr>
      </w:pPr>
      <w:r>
        <w:rPr>
          <w:rFonts w:ascii="Century Gothic" w:eastAsia="Century Gothic" w:hAnsi="Century Gothic" w:cs="Century Gothic"/>
          <w:color w:val="EF303B"/>
          <w:sz w:val="19"/>
          <w:szCs w:val="19"/>
        </w:rPr>
        <w:t>-</w:t>
      </w:r>
    </w:p>
    <w:p w14:paraId="2EF5A6FC" w14:textId="77777777" w:rsidR="00E17312" w:rsidRDefault="00504882">
      <w:pPr>
        <w:tabs>
          <w:tab w:val="left" w:pos="7088"/>
        </w:tabs>
        <w:rPr>
          <w:rFonts w:ascii="Century Gothic" w:eastAsia="Century Gothic" w:hAnsi="Century Gothic" w:cs="Century Gothic"/>
          <w:color w:val="000000"/>
          <w:sz w:val="19"/>
          <w:szCs w:val="19"/>
          <w:u w:val="single"/>
        </w:rPr>
      </w:pPr>
      <w:r>
        <w:rPr>
          <w:rFonts w:ascii="Century Gothic" w:eastAsia="Century Gothic" w:hAnsi="Century Gothic" w:cs="Century Gothic"/>
          <w:color w:val="000000"/>
          <w:sz w:val="19"/>
          <w:szCs w:val="19"/>
        </w:rPr>
        <w:t xml:space="preserve">E: </w:t>
      </w:r>
      <w:hyperlink r:id="rId7">
        <w:r>
          <w:rPr>
            <w:rFonts w:ascii="Century Gothic" w:eastAsia="Century Gothic" w:hAnsi="Century Gothic" w:cs="Century Gothic"/>
            <w:color w:val="1155CC"/>
            <w:sz w:val="19"/>
            <w:szCs w:val="19"/>
            <w:u w:val="single"/>
          </w:rPr>
          <w:t>marketing@adf.org.au</w:t>
        </w:r>
      </w:hyperlink>
      <w:r>
        <w:rPr>
          <w:rFonts w:ascii="Century Gothic" w:eastAsia="Century Gothic" w:hAnsi="Century Gothic" w:cs="Century Gothic"/>
          <w:sz w:val="19"/>
          <w:szCs w:val="19"/>
        </w:rPr>
        <w:t xml:space="preserve"> </w:t>
      </w:r>
    </w:p>
    <w:p w14:paraId="2113EA44" w14:textId="77777777" w:rsidR="00E17312" w:rsidRDefault="00504882">
      <w:pPr>
        <w:tabs>
          <w:tab w:val="left" w:pos="7088"/>
        </w:tabs>
        <w:rPr>
          <w:rFonts w:ascii="Century Gothic" w:eastAsia="Century Gothic" w:hAnsi="Century Gothic" w:cs="Century Gothic"/>
          <w:color w:val="000000"/>
          <w:sz w:val="19"/>
          <w:szCs w:val="19"/>
        </w:rPr>
      </w:pPr>
      <w:r>
        <w:rPr>
          <w:rFonts w:ascii="Century Gothic" w:eastAsia="Century Gothic" w:hAnsi="Century Gothic" w:cs="Century Gothic"/>
          <w:color w:val="EF303B"/>
          <w:sz w:val="19"/>
          <w:szCs w:val="19"/>
        </w:rPr>
        <w:t>-</w:t>
      </w:r>
    </w:p>
    <w:p w14:paraId="140EE894" w14:textId="77777777" w:rsidR="00E17312" w:rsidRDefault="00E17312">
      <w:pPr>
        <w:tabs>
          <w:tab w:val="left" w:pos="7088"/>
        </w:tabs>
        <w:rPr>
          <w:rFonts w:ascii="Century Gothic" w:eastAsia="Century Gothic" w:hAnsi="Century Gothic" w:cs="Century Gothic"/>
          <w:color w:val="000000"/>
          <w:sz w:val="19"/>
          <w:szCs w:val="19"/>
        </w:rPr>
      </w:pPr>
    </w:p>
    <w:p w14:paraId="1AFD403F" w14:textId="77777777" w:rsidR="00E17312" w:rsidRDefault="00E17312">
      <w:pPr>
        <w:tabs>
          <w:tab w:val="left" w:pos="7088"/>
        </w:tabs>
        <w:rPr>
          <w:rFonts w:ascii="Century Gothic" w:eastAsia="Century Gothic" w:hAnsi="Century Gothic" w:cs="Century Gothic"/>
          <w:color w:val="000000"/>
          <w:sz w:val="19"/>
          <w:szCs w:val="19"/>
        </w:rPr>
      </w:pPr>
    </w:p>
    <w:p w14:paraId="0096797F" w14:textId="77777777" w:rsidR="00E17312" w:rsidRDefault="00E17312">
      <w:pPr>
        <w:tabs>
          <w:tab w:val="left" w:pos="7088"/>
        </w:tabs>
        <w:rPr>
          <w:rFonts w:ascii="Century Gothic" w:eastAsia="Century Gothic" w:hAnsi="Century Gothic" w:cs="Century Gothic"/>
          <w:color w:val="000000"/>
          <w:sz w:val="19"/>
          <w:szCs w:val="19"/>
        </w:rPr>
      </w:pPr>
    </w:p>
    <w:p w14:paraId="27BFB0FD" w14:textId="77777777" w:rsidR="00E17312" w:rsidRDefault="00E17312">
      <w:pPr>
        <w:tabs>
          <w:tab w:val="left" w:pos="7088"/>
        </w:tabs>
        <w:rPr>
          <w:rFonts w:ascii="Century Gothic" w:eastAsia="Century Gothic" w:hAnsi="Century Gothic" w:cs="Century Gothic"/>
          <w:color w:val="000000"/>
          <w:sz w:val="19"/>
          <w:szCs w:val="19"/>
        </w:rPr>
      </w:pPr>
    </w:p>
    <w:p w14:paraId="7FF5A80F" w14:textId="77777777" w:rsidR="00E17312" w:rsidRDefault="00E17312">
      <w:pPr>
        <w:tabs>
          <w:tab w:val="left" w:pos="7088"/>
        </w:tabs>
        <w:rPr>
          <w:rFonts w:ascii="Century Gothic" w:eastAsia="Century Gothic" w:hAnsi="Century Gothic" w:cs="Century Gothic"/>
          <w:sz w:val="19"/>
          <w:szCs w:val="19"/>
        </w:rPr>
      </w:pPr>
    </w:p>
    <w:p w14:paraId="0E3D3E1A" w14:textId="77777777" w:rsidR="00E17312" w:rsidRDefault="00E17312">
      <w:pPr>
        <w:tabs>
          <w:tab w:val="left" w:pos="7088"/>
        </w:tabs>
        <w:rPr>
          <w:rFonts w:ascii="Century Gothic" w:eastAsia="Century Gothic" w:hAnsi="Century Gothic" w:cs="Century Gothic"/>
          <w:sz w:val="19"/>
          <w:szCs w:val="19"/>
        </w:rPr>
      </w:pPr>
    </w:p>
    <w:p w14:paraId="5E8423DD" w14:textId="77777777" w:rsidR="00E17312" w:rsidRDefault="00E17312">
      <w:pPr>
        <w:tabs>
          <w:tab w:val="left" w:pos="7088"/>
        </w:tabs>
        <w:rPr>
          <w:rFonts w:ascii="Century Gothic" w:eastAsia="Century Gothic" w:hAnsi="Century Gothic" w:cs="Century Gothic"/>
          <w:sz w:val="19"/>
          <w:szCs w:val="19"/>
        </w:rPr>
      </w:pPr>
    </w:p>
    <w:p w14:paraId="0E60CCE0" w14:textId="77777777" w:rsidR="00E17312" w:rsidRDefault="00E17312">
      <w:pPr>
        <w:tabs>
          <w:tab w:val="left" w:pos="7088"/>
        </w:tabs>
        <w:rPr>
          <w:rFonts w:ascii="Century Gothic" w:eastAsia="Century Gothic" w:hAnsi="Century Gothic" w:cs="Century Gothic"/>
          <w:sz w:val="19"/>
          <w:szCs w:val="19"/>
        </w:rPr>
      </w:pPr>
    </w:p>
    <w:p w14:paraId="32A05CF5" w14:textId="77777777" w:rsidR="00E17312" w:rsidRDefault="00E17312">
      <w:pPr>
        <w:tabs>
          <w:tab w:val="left" w:pos="7088"/>
        </w:tabs>
        <w:rPr>
          <w:rFonts w:ascii="Century Gothic" w:eastAsia="Century Gothic" w:hAnsi="Century Gothic" w:cs="Century Gothic"/>
          <w:sz w:val="19"/>
          <w:szCs w:val="19"/>
        </w:rPr>
      </w:pPr>
    </w:p>
    <w:p w14:paraId="4D1AE397" w14:textId="77777777" w:rsidR="00E17312" w:rsidRDefault="00E17312">
      <w:pPr>
        <w:tabs>
          <w:tab w:val="left" w:pos="7088"/>
        </w:tabs>
        <w:rPr>
          <w:rFonts w:ascii="Century Gothic" w:eastAsia="Century Gothic" w:hAnsi="Century Gothic" w:cs="Century Gothic"/>
          <w:sz w:val="19"/>
          <w:szCs w:val="19"/>
        </w:rPr>
      </w:pPr>
    </w:p>
    <w:p w14:paraId="1B9A07BA" w14:textId="77777777" w:rsidR="00E17312" w:rsidRDefault="00E17312">
      <w:pPr>
        <w:tabs>
          <w:tab w:val="left" w:pos="7088"/>
        </w:tabs>
        <w:rPr>
          <w:rFonts w:ascii="Century Gothic" w:eastAsia="Century Gothic" w:hAnsi="Century Gothic" w:cs="Century Gothic"/>
          <w:sz w:val="19"/>
          <w:szCs w:val="19"/>
        </w:rPr>
      </w:pPr>
    </w:p>
    <w:p w14:paraId="7F272550" w14:textId="77777777" w:rsidR="00E17312" w:rsidRDefault="00E17312">
      <w:pPr>
        <w:tabs>
          <w:tab w:val="left" w:pos="7088"/>
        </w:tabs>
        <w:rPr>
          <w:rFonts w:ascii="Century Gothic" w:eastAsia="Century Gothic" w:hAnsi="Century Gothic" w:cs="Century Gothic"/>
          <w:sz w:val="19"/>
          <w:szCs w:val="19"/>
        </w:rPr>
      </w:pPr>
    </w:p>
    <w:p w14:paraId="1BCF577D" w14:textId="77777777" w:rsidR="00E17312" w:rsidRDefault="00E17312">
      <w:pPr>
        <w:tabs>
          <w:tab w:val="left" w:pos="7088"/>
        </w:tabs>
        <w:rPr>
          <w:rFonts w:ascii="Century Gothic" w:eastAsia="Century Gothic" w:hAnsi="Century Gothic" w:cs="Century Gothic"/>
          <w:sz w:val="19"/>
          <w:szCs w:val="19"/>
        </w:rPr>
      </w:pPr>
    </w:p>
    <w:p w14:paraId="7C5C1FC3" w14:textId="77777777" w:rsidR="00E17312" w:rsidRDefault="00E17312">
      <w:pPr>
        <w:tabs>
          <w:tab w:val="left" w:pos="7088"/>
        </w:tabs>
        <w:rPr>
          <w:rFonts w:ascii="Century Gothic" w:eastAsia="Century Gothic" w:hAnsi="Century Gothic" w:cs="Century Gothic"/>
          <w:sz w:val="19"/>
          <w:szCs w:val="19"/>
        </w:rPr>
      </w:pPr>
    </w:p>
    <w:p w14:paraId="753B755F" w14:textId="77777777" w:rsidR="00E17312" w:rsidRDefault="00E17312">
      <w:pPr>
        <w:tabs>
          <w:tab w:val="left" w:pos="7088"/>
        </w:tabs>
        <w:rPr>
          <w:rFonts w:ascii="Century Gothic" w:eastAsia="Century Gothic" w:hAnsi="Century Gothic" w:cs="Century Gothic"/>
          <w:sz w:val="19"/>
          <w:szCs w:val="19"/>
        </w:rPr>
      </w:pPr>
    </w:p>
    <w:p w14:paraId="0512AF55" w14:textId="4E41E53B" w:rsidR="00E17312" w:rsidRDefault="00947BE9" w:rsidP="00947BE9">
      <w:pPr>
        <w:tabs>
          <w:tab w:val="left" w:pos="7088"/>
        </w:tabs>
        <w:rPr>
          <w:rFonts w:ascii="Century Gothic" w:eastAsia="Century Gothic" w:hAnsi="Century Gothic" w:cs="Century Gothic"/>
          <w:b/>
          <w:color w:val="A6A6A6"/>
          <w:sz w:val="48"/>
          <w:szCs w:val="48"/>
        </w:rPr>
      </w:pPr>
      <w:r>
        <w:rPr>
          <w:rFonts w:ascii="Century Gothic" w:eastAsia="Century Gothic" w:hAnsi="Century Gothic" w:cs="Century Gothic"/>
          <w:b/>
          <w:color w:val="A6A6A6"/>
          <w:sz w:val="48"/>
          <w:szCs w:val="48"/>
        </w:rPr>
        <w:lastRenderedPageBreak/>
        <w:t xml:space="preserve">1. </w:t>
      </w:r>
      <w:r w:rsidR="00504882">
        <w:rPr>
          <w:rFonts w:ascii="Century Gothic" w:eastAsia="Century Gothic" w:hAnsi="Century Gothic" w:cs="Century Gothic"/>
          <w:b/>
          <w:color w:val="A6A6A6"/>
          <w:sz w:val="48"/>
          <w:szCs w:val="48"/>
        </w:rPr>
        <w:t>NEWSLETTER ARTICLE (198 words)</w:t>
      </w:r>
    </w:p>
    <w:p w14:paraId="38DD000F" w14:textId="77777777" w:rsidR="00E17312" w:rsidRDefault="00E17312">
      <w:pPr>
        <w:tabs>
          <w:tab w:val="left" w:pos="7088"/>
        </w:tabs>
        <w:rPr>
          <w:rFonts w:ascii="Century Gothic" w:eastAsia="Century Gothic" w:hAnsi="Century Gothic" w:cs="Century Gothic"/>
          <w:color w:val="A6A6A6"/>
          <w:sz w:val="19"/>
          <w:szCs w:val="19"/>
        </w:rPr>
      </w:pPr>
    </w:p>
    <w:p w14:paraId="1158116D" w14:textId="77777777" w:rsidR="00E17312" w:rsidRDefault="00504882">
      <w:pPr>
        <w:rPr>
          <w:rFonts w:ascii="Century Gothic" w:eastAsia="Century Gothic" w:hAnsi="Century Gothic" w:cs="Century Gothic"/>
          <w:b/>
          <w:sz w:val="19"/>
          <w:szCs w:val="19"/>
        </w:rPr>
      </w:pPr>
      <w:r>
        <w:rPr>
          <w:rFonts w:ascii="Century Gothic" w:eastAsia="Century Gothic" w:hAnsi="Century Gothic" w:cs="Century Gothic"/>
          <w:b/>
          <w:sz w:val="19"/>
          <w:szCs w:val="19"/>
        </w:rPr>
        <w:t>Let's talk about COVID-drinking</w:t>
      </w:r>
    </w:p>
    <w:p w14:paraId="7AA12B21" w14:textId="77777777" w:rsidR="00E17312" w:rsidRDefault="00E17312" w:rsidP="00947BE9">
      <w:pPr>
        <w:pBdr>
          <w:top w:val="nil"/>
          <w:left w:val="nil"/>
          <w:bottom w:val="nil"/>
          <w:right w:val="nil"/>
          <w:between w:val="nil"/>
        </w:pBdr>
        <w:spacing w:line="276" w:lineRule="auto"/>
        <w:rPr>
          <w:color w:val="000000"/>
        </w:rPr>
      </w:pPr>
    </w:p>
    <w:p w14:paraId="14009B75" w14:textId="77777777" w:rsidR="00E17312" w:rsidRDefault="00504882">
      <w:pPr>
        <w:widowControl w:val="0"/>
        <w:pBdr>
          <w:top w:val="nil"/>
          <w:left w:val="nil"/>
          <w:bottom w:val="nil"/>
          <w:right w:val="nil"/>
          <w:between w:val="nil"/>
        </w:pBdr>
        <w:spacing w:line="276" w:lineRule="auto"/>
        <w:rPr>
          <w:rFonts w:ascii="Century Gothic" w:eastAsia="Century Gothic" w:hAnsi="Century Gothic" w:cs="Century Gothic"/>
          <w:color w:val="000000"/>
          <w:sz w:val="19"/>
          <w:szCs w:val="19"/>
        </w:rPr>
      </w:pPr>
      <w:r>
        <w:rPr>
          <w:rFonts w:ascii="Century Gothic" w:eastAsia="Century Gothic" w:hAnsi="Century Gothic" w:cs="Century Gothic"/>
          <w:color w:val="000000"/>
          <w:sz w:val="19"/>
          <w:szCs w:val="19"/>
        </w:rPr>
        <w:t xml:space="preserve">It can take just 66 days to form a habit. </w:t>
      </w:r>
    </w:p>
    <w:p w14:paraId="7658A4C1" w14:textId="77777777" w:rsidR="00E17312" w:rsidRDefault="00E17312">
      <w:pPr>
        <w:widowControl w:val="0"/>
        <w:pBdr>
          <w:top w:val="nil"/>
          <w:left w:val="nil"/>
          <w:bottom w:val="nil"/>
          <w:right w:val="nil"/>
          <w:between w:val="nil"/>
        </w:pBdr>
        <w:spacing w:line="276" w:lineRule="auto"/>
        <w:rPr>
          <w:rFonts w:ascii="Century Gothic" w:eastAsia="Century Gothic" w:hAnsi="Century Gothic" w:cs="Century Gothic"/>
          <w:color w:val="000000"/>
          <w:sz w:val="19"/>
          <w:szCs w:val="19"/>
        </w:rPr>
      </w:pPr>
    </w:p>
    <w:p w14:paraId="41B5645E" w14:textId="77777777" w:rsidR="00E17312" w:rsidRDefault="00504882">
      <w:pPr>
        <w:widowControl w:val="0"/>
        <w:pBdr>
          <w:top w:val="nil"/>
          <w:left w:val="nil"/>
          <w:bottom w:val="nil"/>
          <w:right w:val="nil"/>
          <w:between w:val="nil"/>
        </w:pBdr>
        <w:spacing w:line="276" w:lineRule="auto"/>
        <w:rPr>
          <w:rFonts w:ascii="Century Gothic" w:eastAsia="Century Gothic" w:hAnsi="Century Gothic" w:cs="Century Gothic"/>
          <w:color w:val="000000"/>
          <w:sz w:val="19"/>
          <w:szCs w:val="19"/>
        </w:rPr>
      </w:pPr>
      <w:r>
        <w:rPr>
          <w:rFonts w:ascii="Century Gothic" w:eastAsia="Century Gothic" w:hAnsi="Century Gothic" w:cs="Century Gothic"/>
          <w:color w:val="000000"/>
          <w:sz w:val="19"/>
          <w:szCs w:val="19"/>
        </w:rPr>
        <w:t>For most Australians, this is around how long lockdown lasted. For Victorian’s it’s happening all over again. The habits we picked up are more than just baking, jigsaws and singing along to your handwashing.</w:t>
      </w:r>
    </w:p>
    <w:p w14:paraId="66D8457C" w14:textId="77777777" w:rsidR="00E17312" w:rsidRDefault="00E17312">
      <w:pPr>
        <w:widowControl w:val="0"/>
        <w:pBdr>
          <w:top w:val="nil"/>
          <w:left w:val="nil"/>
          <w:bottom w:val="nil"/>
          <w:right w:val="nil"/>
          <w:between w:val="nil"/>
        </w:pBdr>
        <w:spacing w:line="276" w:lineRule="auto"/>
        <w:rPr>
          <w:rFonts w:ascii="Century Gothic" w:eastAsia="Century Gothic" w:hAnsi="Century Gothic" w:cs="Century Gothic"/>
          <w:color w:val="000000"/>
          <w:sz w:val="19"/>
          <w:szCs w:val="19"/>
        </w:rPr>
      </w:pPr>
    </w:p>
    <w:p w14:paraId="11EE9000" w14:textId="77777777" w:rsidR="00E17312" w:rsidRDefault="00504882">
      <w:pPr>
        <w:widowControl w:val="0"/>
        <w:pBdr>
          <w:top w:val="nil"/>
          <w:left w:val="nil"/>
          <w:bottom w:val="nil"/>
          <w:right w:val="nil"/>
          <w:between w:val="nil"/>
        </w:pBdr>
        <w:spacing w:line="276" w:lineRule="auto"/>
        <w:rPr>
          <w:rFonts w:ascii="Century Gothic" w:eastAsia="Century Gothic" w:hAnsi="Century Gothic" w:cs="Century Gothic"/>
          <w:color w:val="000000"/>
          <w:sz w:val="19"/>
          <w:szCs w:val="19"/>
        </w:rPr>
      </w:pPr>
      <w:r>
        <w:rPr>
          <w:rFonts w:ascii="Century Gothic" w:eastAsia="Century Gothic" w:hAnsi="Century Gothic" w:cs="Century Gothic"/>
          <w:color w:val="000000"/>
          <w:sz w:val="19"/>
          <w:szCs w:val="19"/>
        </w:rPr>
        <w:t>Since COVID-19 started, some of us have reporte</w:t>
      </w:r>
      <w:r>
        <w:rPr>
          <w:rFonts w:ascii="Century Gothic" w:eastAsia="Century Gothic" w:hAnsi="Century Gothic" w:cs="Century Gothic"/>
          <w:color w:val="000000"/>
          <w:sz w:val="19"/>
          <w:szCs w:val="19"/>
        </w:rPr>
        <w:t xml:space="preserve">d drinking a bit more than before. </w:t>
      </w:r>
    </w:p>
    <w:p w14:paraId="0816FD56" w14:textId="77777777" w:rsidR="00E17312" w:rsidRDefault="00E17312">
      <w:pPr>
        <w:widowControl w:val="0"/>
        <w:pBdr>
          <w:top w:val="nil"/>
          <w:left w:val="nil"/>
          <w:bottom w:val="nil"/>
          <w:right w:val="nil"/>
          <w:between w:val="nil"/>
        </w:pBdr>
        <w:spacing w:line="276" w:lineRule="auto"/>
        <w:rPr>
          <w:rFonts w:ascii="Century Gothic" w:eastAsia="Century Gothic" w:hAnsi="Century Gothic" w:cs="Century Gothic"/>
          <w:color w:val="000000"/>
          <w:sz w:val="19"/>
          <w:szCs w:val="19"/>
        </w:rPr>
      </w:pPr>
    </w:p>
    <w:p w14:paraId="75017B98" w14:textId="77777777" w:rsidR="00E17312" w:rsidRDefault="00504882">
      <w:pPr>
        <w:widowControl w:val="0"/>
        <w:pBdr>
          <w:top w:val="nil"/>
          <w:left w:val="nil"/>
          <w:bottom w:val="nil"/>
          <w:right w:val="nil"/>
          <w:between w:val="nil"/>
        </w:pBdr>
        <w:spacing w:line="276" w:lineRule="auto"/>
        <w:rPr>
          <w:rFonts w:ascii="Century Gothic" w:eastAsia="Century Gothic" w:hAnsi="Century Gothic" w:cs="Century Gothic"/>
          <w:color w:val="000000"/>
          <w:sz w:val="19"/>
          <w:szCs w:val="19"/>
        </w:rPr>
      </w:pPr>
      <w:r>
        <w:rPr>
          <w:rFonts w:ascii="Century Gothic" w:eastAsia="Century Gothic" w:hAnsi="Century Gothic" w:cs="Century Gothic"/>
          <w:color w:val="000000"/>
          <w:sz w:val="19"/>
          <w:szCs w:val="19"/>
        </w:rPr>
        <w:t>While this might just be a few extra drinks, small changes can become harder to shift over time.</w:t>
      </w:r>
    </w:p>
    <w:p w14:paraId="54EF6EA1" w14:textId="77777777" w:rsidR="00E17312" w:rsidRDefault="00E17312">
      <w:pPr>
        <w:widowControl w:val="0"/>
        <w:pBdr>
          <w:top w:val="nil"/>
          <w:left w:val="nil"/>
          <w:bottom w:val="nil"/>
          <w:right w:val="nil"/>
          <w:between w:val="nil"/>
        </w:pBdr>
        <w:spacing w:line="276" w:lineRule="auto"/>
        <w:rPr>
          <w:rFonts w:ascii="Century Gothic" w:eastAsia="Century Gothic" w:hAnsi="Century Gothic" w:cs="Century Gothic"/>
          <w:color w:val="000000"/>
          <w:sz w:val="19"/>
          <w:szCs w:val="19"/>
        </w:rPr>
      </w:pPr>
    </w:p>
    <w:p w14:paraId="0073EC6F" w14:textId="77777777" w:rsidR="00E17312" w:rsidRDefault="00504882">
      <w:pPr>
        <w:widowControl w:val="0"/>
        <w:pBdr>
          <w:top w:val="nil"/>
          <w:left w:val="nil"/>
          <w:bottom w:val="nil"/>
          <w:right w:val="nil"/>
          <w:between w:val="nil"/>
        </w:pBdr>
        <w:spacing w:line="276" w:lineRule="auto"/>
        <w:rPr>
          <w:rFonts w:ascii="Century Gothic" w:eastAsia="Century Gothic" w:hAnsi="Century Gothic" w:cs="Century Gothic"/>
          <w:color w:val="000000"/>
          <w:sz w:val="19"/>
          <w:szCs w:val="19"/>
        </w:rPr>
      </w:pPr>
      <w:r>
        <w:rPr>
          <w:rFonts w:ascii="Century Gothic" w:eastAsia="Century Gothic" w:hAnsi="Century Gothic" w:cs="Century Gothic"/>
          <w:color w:val="000000"/>
          <w:sz w:val="19"/>
          <w:szCs w:val="19"/>
        </w:rPr>
        <w:t xml:space="preserve">Importantly, even small increases in the amount of alcohol you drink can take a toll on your finances, and relationships and have lasting impacts on your physical and mental health. </w:t>
      </w:r>
    </w:p>
    <w:p w14:paraId="7A421EE9" w14:textId="77777777" w:rsidR="00E17312" w:rsidRDefault="00E17312">
      <w:pPr>
        <w:widowControl w:val="0"/>
        <w:pBdr>
          <w:top w:val="nil"/>
          <w:left w:val="nil"/>
          <w:bottom w:val="nil"/>
          <w:right w:val="nil"/>
          <w:between w:val="nil"/>
        </w:pBdr>
        <w:spacing w:line="276" w:lineRule="auto"/>
        <w:rPr>
          <w:rFonts w:ascii="Century Gothic" w:eastAsia="Century Gothic" w:hAnsi="Century Gothic" w:cs="Century Gothic"/>
          <w:color w:val="000000"/>
          <w:sz w:val="19"/>
          <w:szCs w:val="19"/>
        </w:rPr>
      </w:pPr>
    </w:p>
    <w:p w14:paraId="55A8C083" w14:textId="77777777" w:rsidR="00E17312" w:rsidRDefault="00504882">
      <w:pPr>
        <w:widowControl w:val="0"/>
        <w:pBdr>
          <w:top w:val="nil"/>
          <w:left w:val="nil"/>
          <w:bottom w:val="nil"/>
          <w:right w:val="nil"/>
          <w:between w:val="nil"/>
        </w:pBdr>
        <w:spacing w:line="276" w:lineRule="auto"/>
        <w:rPr>
          <w:rFonts w:ascii="Century Gothic" w:eastAsia="Century Gothic" w:hAnsi="Century Gothic" w:cs="Century Gothic"/>
          <w:color w:val="000000"/>
          <w:sz w:val="19"/>
          <w:szCs w:val="19"/>
        </w:rPr>
      </w:pPr>
      <w:r>
        <w:rPr>
          <w:rFonts w:ascii="Century Gothic" w:eastAsia="Century Gothic" w:hAnsi="Century Gothic" w:cs="Century Gothic"/>
          <w:color w:val="000000"/>
          <w:sz w:val="19"/>
          <w:szCs w:val="19"/>
        </w:rPr>
        <w:t>We know it's been a bit tough lately, but reflecting on COVID-drinking c</w:t>
      </w:r>
      <w:r>
        <w:rPr>
          <w:rFonts w:ascii="Century Gothic" w:eastAsia="Century Gothic" w:hAnsi="Century Gothic" w:cs="Century Gothic"/>
          <w:color w:val="000000"/>
          <w:sz w:val="19"/>
          <w:szCs w:val="19"/>
        </w:rPr>
        <w:t>an help to set yourself up for success as we start to take control of our lives again.</w:t>
      </w:r>
    </w:p>
    <w:p w14:paraId="45EE4E50" w14:textId="77777777" w:rsidR="00E17312" w:rsidRDefault="00E17312">
      <w:pPr>
        <w:widowControl w:val="0"/>
        <w:pBdr>
          <w:top w:val="nil"/>
          <w:left w:val="nil"/>
          <w:bottom w:val="nil"/>
          <w:right w:val="nil"/>
          <w:between w:val="nil"/>
        </w:pBdr>
        <w:spacing w:line="276" w:lineRule="auto"/>
        <w:rPr>
          <w:rFonts w:ascii="Century Gothic" w:eastAsia="Century Gothic" w:hAnsi="Century Gothic" w:cs="Century Gothic"/>
          <w:color w:val="000000"/>
          <w:sz w:val="19"/>
          <w:szCs w:val="19"/>
        </w:rPr>
      </w:pPr>
    </w:p>
    <w:p w14:paraId="623F1C0A" w14:textId="77777777" w:rsidR="00E17312" w:rsidRDefault="00504882">
      <w:pPr>
        <w:widowControl w:val="0"/>
        <w:pBdr>
          <w:top w:val="nil"/>
          <w:left w:val="nil"/>
          <w:bottom w:val="nil"/>
          <w:right w:val="nil"/>
          <w:between w:val="nil"/>
        </w:pBdr>
        <w:spacing w:line="276" w:lineRule="auto"/>
        <w:rPr>
          <w:rFonts w:ascii="Century Gothic" w:eastAsia="Century Gothic" w:hAnsi="Century Gothic" w:cs="Century Gothic"/>
          <w:color w:val="000000"/>
          <w:sz w:val="19"/>
          <w:szCs w:val="19"/>
        </w:rPr>
      </w:pPr>
      <w:r>
        <w:rPr>
          <w:rFonts w:ascii="Century Gothic" w:eastAsia="Century Gothic" w:hAnsi="Century Gothic" w:cs="Century Gothic"/>
          <w:color w:val="000000"/>
          <w:sz w:val="19"/>
          <w:szCs w:val="19"/>
        </w:rPr>
        <w:t>The message from the Alcohol and Drug Foundation is simple; we're all still in this together, and there's lots of help and support out there to help you kick the habit.</w:t>
      </w:r>
    </w:p>
    <w:p w14:paraId="2A23A8B1" w14:textId="77777777" w:rsidR="00E17312" w:rsidRDefault="00E17312">
      <w:pPr>
        <w:widowControl w:val="0"/>
        <w:pBdr>
          <w:top w:val="nil"/>
          <w:left w:val="nil"/>
          <w:bottom w:val="nil"/>
          <w:right w:val="nil"/>
          <w:between w:val="nil"/>
        </w:pBdr>
        <w:spacing w:line="276" w:lineRule="auto"/>
        <w:rPr>
          <w:rFonts w:ascii="Century Gothic" w:eastAsia="Century Gothic" w:hAnsi="Century Gothic" w:cs="Century Gothic"/>
          <w:color w:val="000000"/>
          <w:sz w:val="19"/>
          <w:szCs w:val="19"/>
        </w:rPr>
      </w:pPr>
    </w:p>
    <w:p w14:paraId="25FB9E44" w14:textId="40119C8D" w:rsidR="00E17312" w:rsidRDefault="00504882" w:rsidP="00947BE9">
      <w:pPr>
        <w:widowControl w:val="0"/>
        <w:pBdr>
          <w:top w:val="nil"/>
          <w:left w:val="nil"/>
          <w:bottom w:val="nil"/>
          <w:right w:val="nil"/>
          <w:between w:val="nil"/>
        </w:pBdr>
        <w:spacing w:line="276" w:lineRule="auto"/>
        <w:rPr>
          <w:rFonts w:ascii="Century Gothic" w:eastAsia="Century Gothic" w:hAnsi="Century Gothic" w:cs="Century Gothic"/>
          <w:color w:val="000000"/>
          <w:sz w:val="19"/>
          <w:szCs w:val="19"/>
        </w:rPr>
      </w:pPr>
      <w:r>
        <w:rPr>
          <w:rFonts w:ascii="Century Gothic" w:eastAsia="Century Gothic" w:hAnsi="Century Gothic" w:cs="Century Gothic"/>
          <w:color w:val="000000"/>
          <w:sz w:val="19"/>
          <w:szCs w:val="19"/>
        </w:rPr>
        <w:t xml:space="preserve">Go to </w:t>
      </w:r>
      <w:hyperlink r:id="rId8">
        <w:r>
          <w:rPr>
            <w:rFonts w:ascii="Century Gothic" w:eastAsia="Century Gothic" w:hAnsi="Century Gothic" w:cs="Century Gothic"/>
            <w:color w:val="0000FF"/>
            <w:sz w:val="19"/>
            <w:szCs w:val="19"/>
            <w:u w:val="single"/>
          </w:rPr>
          <w:t>littlehabit.com.au</w:t>
        </w:r>
      </w:hyperlink>
      <w:r>
        <w:rPr>
          <w:rFonts w:ascii="Century Gothic" w:eastAsia="Century Gothic" w:hAnsi="Century Gothic" w:cs="Century Gothic"/>
          <w:color w:val="000000"/>
          <w:sz w:val="19"/>
          <w:szCs w:val="19"/>
        </w:rPr>
        <w:t xml:space="preserve"> for information on how to </w:t>
      </w:r>
      <w:proofErr w:type="spellStart"/>
      <w:r>
        <w:rPr>
          <w:rFonts w:ascii="Century Gothic" w:eastAsia="Century Gothic" w:hAnsi="Century Gothic" w:cs="Century Gothic"/>
          <w:color w:val="000000"/>
          <w:sz w:val="19"/>
          <w:szCs w:val="19"/>
        </w:rPr>
        <w:t>recognise</w:t>
      </w:r>
      <w:proofErr w:type="spellEnd"/>
      <w:r>
        <w:rPr>
          <w:rFonts w:ascii="Century Gothic" w:eastAsia="Century Gothic" w:hAnsi="Century Gothic" w:cs="Century Gothic"/>
          <w:color w:val="000000"/>
          <w:sz w:val="19"/>
          <w:szCs w:val="19"/>
        </w:rPr>
        <w:t xml:space="preserve"> problem signs around drinking and find out more about what to do to turn your little habit around.</w:t>
      </w:r>
    </w:p>
    <w:p w14:paraId="7EAFAB41" w14:textId="77777777" w:rsidR="00947BE9" w:rsidRPr="00947BE9" w:rsidRDefault="00947BE9" w:rsidP="00947BE9">
      <w:pPr>
        <w:widowControl w:val="0"/>
        <w:pBdr>
          <w:top w:val="nil"/>
          <w:left w:val="nil"/>
          <w:bottom w:val="nil"/>
          <w:right w:val="nil"/>
          <w:between w:val="nil"/>
        </w:pBdr>
        <w:spacing w:line="276" w:lineRule="auto"/>
        <w:rPr>
          <w:rFonts w:ascii="Century Gothic" w:eastAsia="Century Gothic" w:hAnsi="Century Gothic" w:cs="Century Gothic"/>
          <w:color w:val="000000"/>
          <w:sz w:val="19"/>
          <w:szCs w:val="19"/>
        </w:rPr>
      </w:pPr>
    </w:p>
    <w:p w14:paraId="40F35CE9" w14:textId="7C533D0E" w:rsidR="00E17312" w:rsidRDefault="00947BE9" w:rsidP="00947BE9">
      <w:pPr>
        <w:tabs>
          <w:tab w:val="left" w:pos="7088"/>
        </w:tabs>
        <w:rPr>
          <w:rFonts w:ascii="Century Gothic" w:eastAsia="Century Gothic" w:hAnsi="Century Gothic" w:cs="Century Gothic"/>
          <w:b/>
          <w:color w:val="A6A6A6"/>
          <w:sz w:val="48"/>
          <w:szCs w:val="48"/>
        </w:rPr>
      </w:pPr>
      <w:r>
        <w:rPr>
          <w:rFonts w:ascii="Century Gothic" w:eastAsia="Century Gothic" w:hAnsi="Century Gothic" w:cs="Century Gothic"/>
          <w:b/>
          <w:color w:val="A6A6A6"/>
          <w:sz w:val="48"/>
          <w:szCs w:val="48"/>
        </w:rPr>
        <w:t xml:space="preserve">2. </w:t>
      </w:r>
      <w:r w:rsidR="00504882">
        <w:rPr>
          <w:rFonts w:ascii="Century Gothic" w:eastAsia="Century Gothic" w:hAnsi="Century Gothic" w:cs="Century Gothic"/>
          <w:b/>
          <w:color w:val="A6A6A6"/>
          <w:sz w:val="48"/>
          <w:szCs w:val="48"/>
        </w:rPr>
        <w:t>SOCIAL MEDIA CONTENT</w:t>
      </w:r>
    </w:p>
    <w:p w14:paraId="5340380D" w14:textId="77777777" w:rsidR="00E17312" w:rsidRDefault="00E17312">
      <w:pPr>
        <w:tabs>
          <w:tab w:val="left" w:pos="7088"/>
        </w:tabs>
        <w:spacing w:line="276" w:lineRule="auto"/>
        <w:rPr>
          <w:rFonts w:ascii="Century Gothic" w:eastAsia="Century Gothic" w:hAnsi="Century Gothic" w:cs="Century Gothic"/>
          <w:color w:val="7F7F7F"/>
          <w:sz w:val="19"/>
          <w:szCs w:val="19"/>
        </w:rPr>
      </w:pPr>
    </w:p>
    <w:p w14:paraId="61B329A8" w14:textId="77777777" w:rsidR="00E17312" w:rsidRDefault="00504882">
      <w:pPr>
        <w:tabs>
          <w:tab w:val="left" w:pos="7088"/>
        </w:tabs>
        <w:rPr>
          <w:rFonts w:ascii="Century Gothic" w:eastAsia="Century Gothic" w:hAnsi="Century Gothic" w:cs="Century Gothic"/>
          <w:b/>
          <w:color w:val="000000"/>
          <w:sz w:val="19"/>
          <w:szCs w:val="19"/>
        </w:rPr>
      </w:pPr>
      <w:r>
        <w:rPr>
          <w:rFonts w:ascii="Century Gothic" w:eastAsia="Century Gothic" w:hAnsi="Century Gothic" w:cs="Century Gothic"/>
          <w:b/>
          <w:color w:val="000000"/>
          <w:sz w:val="19"/>
          <w:szCs w:val="19"/>
        </w:rPr>
        <w:t>Facebook</w:t>
      </w:r>
    </w:p>
    <w:p w14:paraId="3151F131" w14:textId="77777777" w:rsidR="00E17312" w:rsidRDefault="00504882">
      <w:pPr>
        <w:rPr>
          <w:rFonts w:ascii="Century Gothic" w:eastAsia="Century Gothic" w:hAnsi="Century Gothic" w:cs="Century Gothic"/>
          <w:i/>
          <w:sz w:val="19"/>
          <w:szCs w:val="19"/>
        </w:rPr>
      </w:pPr>
      <w:r>
        <w:rPr>
          <w:rFonts w:ascii="Century Gothic" w:eastAsia="Century Gothic" w:hAnsi="Century Gothic" w:cs="Century Gothic"/>
          <w:i/>
          <w:sz w:val="19"/>
          <w:szCs w:val="19"/>
        </w:rPr>
        <w:t>Choose accompanying image from tile library (pg. 3)</w:t>
      </w:r>
    </w:p>
    <w:p w14:paraId="2F9EB281" w14:textId="77777777" w:rsidR="00E17312" w:rsidRDefault="00E17312">
      <w:pPr>
        <w:rPr>
          <w:rFonts w:ascii="Century Gothic" w:eastAsia="Century Gothic" w:hAnsi="Century Gothic" w:cs="Century Gothic"/>
          <w:i/>
          <w:sz w:val="19"/>
          <w:szCs w:val="19"/>
        </w:rPr>
      </w:pPr>
    </w:p>
    <w:p w14:paraId="7632C033" w14:textId="77777777" w:rsidR="00E17312" w:rsidRDefault="00504882">
      <w:pPr>
        <w:rPr>
          <w:rFonts w:ascii="Century Gothic" w:eastAsia="Century Gothic" w:hAnsi="Century Gothic" w:cs="Century Gothic"/>
          <w:sz w:val="19"/>
          <w:szCs w:val="19"/>
        </w:rPr>
      </w:pPr>
      <w:r>
        <w:rPr>
          <w:rFonts w:ascii="Century Gothic" w:eastAsia="Century Gothic" w:hAnsi="Century Gothic" w:cs="Century Gothic"/>
          <w:sz w:val="19"/>
          <w:szCs w:val="19"/>
        </w:rPr>
        <w:t>Did you know it takes just 66 days to form a habit? For most Australians, lockdown lasted around 70 days. We’re joining the @AlcoholDrugFdn to encourage all Australians to reflect on whether their COVID-</w:t>
      </w:r>
      <w:r>
        <w:rPr>
          <w:rFonts w:ascii="Century Gothic" w:eastAsia="Century Gothic" w:hAnsi="Century Gothic" w:cs="Century Gothic"/>
          <w:sz w:val="19"/>
          <w:szCs w:val="19"/>
        </w:rPr>
        <w:t xml:space="preserve">drinking might have become a little habit. Visit </w:t>
      </w:r>
      <w:r>
        <w:rPr>
          <w:rFonts w:ascii="Century Gothic" w:eastAsia="Century Gothic" w:hAnsi="Century Gothic" w:cs="Century Gothic"/>
          <w:color w:val="1B95E0"/>
          <w:sz w:val="19"/>
          <w:szCs w:val="19"/>
          <w:highlight w:val="white"/>
        </w:rPr>
        <w:t>littlehabit.com.au</w:t>
      </w:r>
      <w:r>
        <w:rPr>
          <w:rFonts w:ascii="Century Gothic" w:eastAsia="Century Gothic" w:hAnsi="Century Gothic" w:cs="Century Gothic"/>
          <w:sz w:val="19"/>
          <w:szCs w:val="19"/>
          <w:highlight w:val="white"/>
        </w:rPr>
        <w:t xml:space="preserve"> </w:t>
      </w:r>
      <w:r>
        <w:rPr>
          <w:rFonts w:ascii="Century Gothic" w:eastAsia="Century Gothic" w:hAnsi="Century Gothic" w:cs="Century Gothic"/>
          <w:sz w:val="19"/>
          <w:szCs w:val="19"/>
        </w:rPr>
        <w:t xml:space="preserve">for information on how to </w:t>
      </w:r>
      <w:proofErr w:type="spellStart"/>
      <w:r>
        <w:rPr>
          <w:rFonts w:ascii="Century Gothic" w:eastAsia="Century Gothic" w:hAnsi="Century Gothic" w:cs="Century Gothic"/>
          <w:sz w:val="19"/>
          <w:szCs w:val="19"/>
        </w:rPr>
        <w:t>recognise</w:t>
      </w:r>
      <w:proofErr w:type="spellEnd"/>
      <w:r>
        <w:rPr>
          <w:rFonts w:ascii="Century Gothic" w:eastAsia="Century Gothic" w:hAnsi="Century Gothic" w:cs="Century Gothic"/>
          <w:sz w:val="19"/>
          <w:szCs w:val="19"/>
        </w:rPr>
        <w:t xml:space="preserve"> problem signs around drinking and find out more about what to do to turn your little habit around. </w:t>
      </w:r>
      <w:r>
        <w:rPr>
          <w:rFonts w:ascii="Century Gothic" w:eastAsia="Century Gothic" w:hAnsi="Century Gothic" w:cs="Century Gothic"/>
          <w:sz w:val="19"/>
          <w:szCs w:val="19"/>
          <w:highlight w:val="white"/>
        </w:rPr>
        <w:t>#breakthehabit</w:t>
      </w:r>
    </w:p>
    <w:p w14:paraId="14044D5B" w14:textId="77777777" w:rsidR="00E17312" w:rsidRDefault="00E17312">
      <w:pPr>
        <w:tabs>
          <w:tab w:val="left" w:pos="7088"/>
        </w:tabs>
        <w:rPr>
          <w:rFonts w:ascii="Century Gothic" w:eastAsia="Century Gothic" w:hAnsi="Century Gothic" w:cs="Century Gothic"/>
          <w:color w:val="A6A6A6"/>
          <w:sz w:val="19"/>
          <w:szCs w:val="19"/>
        </w:rPr>
      </w:pPr>
    </w:p>
    <w:p w14:paraId="04185409" w14:textId="77777777" w:rsidR="00E17312" w:rsidRDefault="00504882">
      <w:pPr>
        <w:tabs>
          <w:tab w:val="left" w:pos="7088"/>
        </w:tabs>
        <w:rPr>
          <w:rFonts w:ascii="Century Gothic" w:eastAsia="Century Gothic" w:hAnsi="Century Gothic" w:cs="Century Gothic"/>
          <w:b/>
          <w:color w:val="000000"/>
          <w:sz w:val="19"/>
          <w:szCs w:val="19"/>
        </w:rPr>
      </w:pPr>
      <w:r>
        <w:rPr>
          <w:rFonts w:ascii="Century Gothic" w:eastAsia="Century Gothic" w:hAnsi="Century Gothic" w:cs="Century Gothic"/>
          <w:b/>
          <w:color w:val="000000"/>
          <w:sz w:val="19"/>
          <w:szCs w:val="19"/>
        </w:rPr>
        <w:t>Tweet post</w:t>
      </w:r>
    </w:p>
    <w:p w14:paraId="345C84AF" w14:textId="77777777" w:rsidR="00E17312" w:rsidRDefault="00504882">
      <w:pPr>
        <w:rPr>
          <w:rFonts w:ascii="Century Gothic" w:eastAsia="Century Gothic" w:hAnsi="Century Gothic" w:cs="Century Gothic"/>
          <w:i/>
          <w:sz w:val="19"/>
          <w:szCs w:val="19"/>
        </w:rPr>
      </w:pPr>
      <w:r>
        <w:rPr>
          <w:rFonts w:ascii="Century Gothic" w:eastAsia="Century Gothic" w:hAnsi="Century Gothic" w:cs="Century Gothic"/>
          <w:i/>
          <w:sz w:val="19"/>
          <w:szCs w:val="19"/>
        </w:rPr>
        <w:t xml:space="preserve">Choose accompanying image </w:t>
      </w:r>
      <w:r>
        <w:rPr>
          <w:rFonts w:ascii="Century Gothic" w:eastAsia="Century Gothic" w:hAnsi="Century Gothic" w:cs="Century Gothic"/>
          <w:i/>
          <w:sz w:val="19"/>
          <w:szCs w:val="19"/>
        </w:rPr>
        <w:t>from tile library (p.3)</w:t>
      </w:r>
    </w:p>
    <w:p w14:paraId="5C5AF5E1" w14:textId="77777777" w:rsidR="00E17312" w:rsidRDefault="00E17312">
      <w:pPr>
        <w:rPr>
          <w:rFonts w:ascii="Century Gothic" w:eastAsia="Century Gothic" w:hAnsi="Century Gothic" w:cs="Century Gothic"/>
          <w:i/>
          <w:sz w:val="19"/>
          <w:szCs w:val="19"/>
        </w:rPr>
      </w:pPr>
    </w:p>
    <w:p w14:paraId="28979D72" w14:textId="77777777" w:rsidR="00E17312" w:rsidRDefault="00504882">
      <w:pPr>
        <w:rPr>
          <w:rFonts w:ascii="Century Gothic" w:eastAsia="Century Gothic" w:hAnsi="Century Gothic" w:cs="Century Gothic"/>
          <w:sz w:val="19"/>
          <w:szCs w:val="19"/>
        </w:rPr>
      </w:pPr>
      <w:r>
        <w:rPr>
          <w:rFonts w:ascii="Century Gothic" w:eastAsia="Century Gothic" w:hAnsi="Century Gothic" w:cs="Century Gothic"/>
          <w:sz w:val="19"/>
          <w:szCs w:val="19"/>
          <w:highlight w:val="white"/>
        </w:rPr>
        <w:t xml:space="preserve">We’re joining the </w:t>
      </w:r>
      <w:r>
        <w:rPr>
          <w:rFonts w:ascii="Century Gothic" w:eastAsia="Century Gothic" w:hAnsi="Century Gothic" w:cs="Century Gothic"/>
          <w:sz w:val="19"/>
          <w:szCs w:val="19"/>
        </w:rPr>
        <w:t xml:space="preserve">@AlcoholDrugFdn </w:t>
      </w:r>
      <w:r>
        <w:rPr>
          <w:rFonts w:ascii="Century Gothic" w:eastAsia="Century Gothic" w:hAnsi="Century Gothic" w:cs="Century Gothic"/>
          <w:sz w:val="19"/>
          <w:szCs w:val="19"/>
          <w:highlight w:val="white"/>
        </w:rPr>
        <w:t xml:space="preserve">to talk about iso-drinking. It takes about as long as most of us were in lockdown to form a habit. Don't let increased alcohol be a habit you bring out the other side. Visit </w:t>
      </w:r>
      <w:r>
        <w:rPr>
          <w:rFonts w:ascii="Century Gothic" w:eastAsia="Century Gothic" w:hAnsi="Century Gothic" w:cs="Century Gothic"/>
          <w:color w:val="1B95E0"/>
          <w:sz w:val="19"/>
          <w:szCs w:val="19"/>
          <w:highlight w:val="white"/>
        </w:rPr>
        <w:t>littlehabit.com.au</w:t>
      </w:r>
      <w:r>
        <w:rPr>
          <w:rFonts w:ascii="Century Gothic" w:eastAsia="Century Gothic" w:hAnsi="Century Gothic" w:cs="Century Gothic"/>
          <w:sz w:val="19"/>
          <w:szCs w:val="19"/>
          <w:highlight w:val="white"/>
        </w:rPr>
        <w:t xml:space="preserve"> to learn more. #breakthehabit</w:t>
      </w:r>
    </w:p>
    <w:p w14:paraId="5B7FD6AF" w14:textId="77777777" w:rsidR="00E17312" w:rsidRDefault="00E17312">
      <w:pPr>
        <w:tabs>
          <w:tab w:val="left" w:pos="7088"/>
        </w:tabs>
        <w:spacing w:line="276" w:lineRule="auto"/>
        <w:rPr>
          <w:rFonts w:ascii="Century Gothic" w:eastAsia="Century Gothic" w:hAnsi="Century Gothic" w:cs="Century Gothic"/>
          <w:color w:val="000000"/>
          <w:sz w:val="19"/>
          <w:szCs w:val="19"/>
        </w:rPr>
      </w:pPr>
    </w:p>
    <w:p w14:paraId="525BE139" w14:textId="77777777" w:rsidR="00E17312" w:rsidRDefault="00504882">
      <w:pPr>
        <w:tabs>
          <w:tab w:val="left" w:pos="7088"/>
        </w:tabs>
        <w:rPr>
          <w:rFonts w:ascii="Century Gothic" w:eastAsia="Century Gothic" w:hAnsi="Century Gothic" w:cs="Century Gothic"/>
          <w:b/>
          <w:color w:val="A6A6A6"/>
          <w:sz w:val="19"/>
          <w:szCs w:val="19"/>
        </w:rPr>
      </w:pPr>
      <w:r>
        <w:rPr>
          <w:rFonts w:ascii="Century Gothic" w:eastAsia="Century Gothic" w:hAnsi="Century Gothic" w:cs="Century Gothic"/>
          <w:b/>
          <w:color w:val="000000"/>
          <w:sz w:val="19"/>
          <w:szCs w:val="19"/>
        </w:rPr>
        <w:t>Instagram</w:t>
      </w:r>
      <w:r>
        <w:rPr>
          <w:rFonts w:ascii="Century Gothic" w:eastAsia="Century Gothic" w:hAnsi="Century Gothic" w:cs="Century Gothic"/>
          <w:b/>
          <w:color w:val="A6A6A6"/>
          <w:sz w:val="19"/>
          <w:szCs w:val="19"/>
        </w:rPr>
        <w:t xml:space="preserve"> </w:t>
      </w:r>
    </w:p>
    <w:p w14:paraId="29DC25E5" w14:textId="77777777" w:rsidR="00E17312" w:rsidRDefault="00504882">
      <w:pPr>
        <w:rPr>
          <w:rFonts w:ascii="Century Gothic" w:eastAsia="Century Gothic" w:hAnsi="Century Gothic" w:cs="Century Gothic"/>
          <w:i/>
          <w:sz w:val="19"/>
          <w:szCs w:val="19"/>
        </w:rPr>
      </w:pPr>
      <w:r>
        <w:rPr>
          <w:rFonts w:ascii="Century Gothic" w:eastAsia="Century Gothic" w:hAnsi="Century Gothic" w:cs="Century Gothic"/>
          <w:i/>
          <w:sz w:val="19"/>
          <w:szCs w:val="19"/>
        </w:rPr>
        <w:t>Choose accompanying i</w:t>
      </w:r>
      <w:r>
        <w:rPr>
          <w:rFonts w:ascii="Century Gothic" w:eastAsia="Century Gothic" w:hAnsi="Century Gothic" w:cs="Century Gothic"/>
          <w:i/>
          <w:sz w:val="19"/>
          <w:szCs w:val="19"/>
        </w:rPr>
        <w:t>mage from tile library (p.3)</w:t>
      </w:r>
    </w:p>
    <w:p w14:paraId="7DA68207" w14:textId="77777777" w:rsidR="00E17312" w:rsidRDefault="00E17312">
      <w:pPr>
        <w:rPr>
          <w:rFonts w:ascii="Century Gothic" w:eastAsia="Century Gothic" w:hAnsi="Century Gothic" w:cs="Century Gothic"/>
          <w:i/>
          <w:sz w:val="19"/>
          <w:szCs w:val="19"/>
        </w:rPr>
      </w:pPr>
    </w:p>
    <w:p w14:paraId="5EFFF0BF" w14:textId="3449DB3E" w:rsidR="00947BE9" w:rsidRPr="00947BE9" w:rsidRDefault="00504882" w:rsidP="00947BE9">
      <w:pPr>
        <w:rPr>
          <w:rFonts w:ascii="Century Gothic" w:eastAsia="Century Gothic" w:hAnsi="Century Gothic" w:cs="Century Gothic"/>
          <w:sz w:val="19"/>
          <w:szCs w:val="19"/>
          <w:highlight w:val="white"/>
        </w:rPr>
      </w:pPr>
      <w:r>
        <w:rPr>
          <w:rFonts w:ascii="Century Gothic" w:eastAsia="Century Gothic" w:hAnsi="Century Gothic" w:cs="Century Gothic"/>
          <w:sz w:val="19"/>
          <w:szCs w:val="19"/>
        </w:rPr>
        <w:t xml:space="preserve">We’ve joined the @AlcoholDrugFdn to talk about COVID-drinking. For most Australians, lockdown lasted around 70 days, which is about as long as the 66 days it takes to form a habit. Visit </w:t>
      </w:r>
      <w:r>
        <w:rPr>
          <w:rFonts w:ascii="Century Gothic" w:eastAsia="Century Gothic" w:hAnsi="Century Gothic" w:cs="Century Gothic"/>
          <w:color w:val="1B95E0"/>
          <w:sz w:val="19"/>
          <w:szCs w:val="19"/>
          <w:highlight w:val="white"/>
        </w:rPr>
        <w:t>littlehabit.com.au</w:t>
      </w:r>
      <w:r>
        <w:rPr>
          <w:rFonts w:ascii="Century Gothic" w:eastAsia="Century Gothic" w:hAnsi="Century Gothic" w:cs="Century Gothic"/>
          <w:sz w:val="19"/>
          <w:szCs w:val="19"/>
          <w:highlight w:val="white"/>
        </w:rPr>
        <w:t xml:space="preserve"> </w:t>
      </w:r>
      <w:r>
        <w:rPr>
          <w:rFonts w:ascii="Century Gothic" w:eastAsia="Century Gothic" w:hAnsi="Century Gothic" w:cs="Century Gothic"/>
          <w:sz w:val="19"/>
          <w:szCs w:val="19"/>
        </w:rPr>
        <w:t>for information on h</w:t>
      </w:r>
      <w:r>
        <w:rPr>
          <w:rFonts w:ascii="Century Gothic" w:eastAsia="Century Gothic" w:hAnsi="Century Gothic" w:cs="Century Gothic"/>
          <w:sz w:val="19"/>
          <w:szCs w:val="19"/>
        </w:rPr>
        <w:t xml:space="preserve">ow to </w:t>
      </w:r>
      <w:proofErr w:type="spellStart"/>
      <w:r>
        <w:rPr>
          <w:rFonts w:ascii="Century Gothic" w:eastAsia="Century Gothic" w:hAnsi="Century Gothic" w:cs="Century Gothic"/>
          <w:sz w:val="19"/>
          <w:szCs w:val="19"/>
        </w:rPr>
        <w:t>recognise</w:t>
      </w:r>
      <w:proofErr w:type="spellEnd"/>
      <w:r>
        <w:rPr>
          <w:rFonts w:ascii="Century Gothic" w:eastAsia="Century Gothic" w:hAnsi="Century Gothic" w:cs="Century Gothic"/>
          <w:sz w:val="19"/>
          <w:szCs w:val="19"/>
        </w:rPr>
        <w:t xml:space="preserve"> problem signs around drinking and find out more about what to do to turn that little habit around. </w:t>
      </w:r>
      <w:r>
        <w:rPr>
          <w:rFonts w:ascii="Century Gothic" w:eastAsia="Century Gothic" w:hAnsi="Century Gothic" w:cs="Century Gothic"/>
          <w:sz w:val="19"/>
          <w:szCs w:val="19"/>
          <w:highlight w:val="white"/>
        </w:rPr>
        <w:t xml:space="preserve">#breakthehabit </w:t>
      </w:r>
    </w:p>
    <w:p w14:paraId="175D6F2C" w14:textId="17883257" w:rsidR="00E17312" w:rsidRDefault="00947BE9" w:rsidP="00947BE9">
      <w:pPr>
        <w:tabs>
          <w:tab w:val="left" w:pos="7088"/>
        </w:tabs>
        <w:rPr>
          <w:rFonts w:ascii="Century Gothic" w:eastAsia="Century Gothic" w:hAnsi="Century Gothic" w:cs="Century Gothic"/>
          <w:b/>
          <w:color w:val="A6A6A6"/>
          <w:sz w:val="48"/>
          <w:szCs w:val="48"/>
        </w:rPr>
      </w:pPr>
      <w:r>
        <w:rPr>
          <w:rFonts w:ascii="Century Gothic" w:eastAsia="Century Gothic" w:hAnsi="Century Gothic" w:cs="Century Gothic"/>
          <w:b/>
          <w:color w:val="A6A6A6"/>
          <w:sz w:val="48"/>
          <w:szCs w:val="48"/>
        </w:rPr>
        <w:lastRenderedPageBreak/>
        <w:t xml:space="preserve">3. </w:t>
      </w:r>
      <w:r w:rsidR="00504882">
        <w:rPr>
          <w:rFonts w:ascii="Century Gothic" w:eastAsia="Century Gothic" w:hAnsi="Century Gothic" w:cs="Century Gothic"/>
          <w:b/>
          <w:color w:val="A6A6A6"/>
          <w:sz w:val="48"/>
          <w:szCs w:val="48"/>
        </w:rPr>
        <w:t>SOCIAL TILES</w:t>
      </w:r>
    </w:p>
    <w:p w14:paraId="767EB157" w14:textId="4FC36070" w:rsidR="00E17312" w:rsidRDefault="00504882">
      <w:pPr>
        <w:rPr>
          <w:rFonts w:ascii="Century Gothic" w:eastAsia="Century Gothic" w:hAnsi="Century Gothic" w:cs="Century Gothic"/>
          <w:sz w:val="19"/>
          <w:szCs w:val="19"/>
        </w:rPr>
      </w:pPr>
      <w:r>
        <w:rPr>
          <w:rFonts w:ascii="Century Gothic" w:eastAsia="Century Gothic" w:hAnsi="Century Gothic" w:cs="Century Gothic"/>
          <w:sz w:val="19"/>
          <w:szCs w:val="19"/>
        </w:rPr>
        <w:t xml:space="preserve">Please </w:t>
      </w:r>
      <w:r>
        <w:rPr>
          <w:rFonts w:ascii="Century Gothic" w:eastAsia="Century Gothic" w:hAnsi="Century Gothic" w:cs="Century Gothic"/>
          <w:sz w:val="19"/>
          <w:szCs w:val="19"/>
        </w:rPr>
        <w:t xml:space="preserve">share these assets on your social media. JPEGs have been included in the ZIP </w:t>
      </w:r>
      <w:r w:rsidR="007A4F99">
        <w:rPr>
          <w:rFonts w:ascii="Century Gothic" w:eastAsia="Century Gothic" w:hAnsi="Century Gothic" w:cs="Century Gothic"/>
          <w:sz w:val="19"/>
          <w:szCs w:val="19"/>
        </w:rPr>
        <w:t>folder</w:t>
      </w:r>
      <w:r>
        <w:rPr>
          <w:rFonts w:ascii="Century Gothic" w:eastAsia="Century Gothic" w:hAnsi="Century Gothic" w:cs="Century Gothic"/>
          <w:sz w:val="19"/>
          <w:szCs w:val="19"/>
        </w:rPr>
        <w:t xml:space="preserve"> accompanying this kit.</w:t>
      </w:r>
    </w:p>
    <w:p w14:paraId="756645F2" w14:textId="77777777" w:rsidR="00E17312" w:rsidRDefault="00504882">
      <w:pPr>
        <w:rPr>
          <w:rFonts w:ascii="Century Gothic" w:eastAsia="Century Gothic" w:hAnsi="Century Gothic" w:cs="Century Gothic"/>
          <w:b/>
          <w:color w:val="A6A6A6"/>
          <w:sz w:val="48"/>
          <w:szCs w:val="48"/>
        </w:rPr>
      </w:pPr>
      <w:r>
        <w:rPr>
          <w:rFonts w:ascii="Century Gothic" w:eastAsia="Century Gothic" w:hAnsi="Century Gothic" w:cs="Century Gothic"/>
          <w:sz w:val="19"/>
          <w:szCs w:val="19"/>
        </w:rPr>
        <w:t>.</w:t>
      </w:r>
    </w:p>
    <w:tbl>
      <w:tblPr>
        <w:tblStyle w:val="a"/>
        <w:tblW w:w="9515" w:type="dxa"/>
        <w:tblBorders>
          <w:top w:val="nil"/>
          <w:left w:val="nil"/>
          <w:bottom w:val="nil"/>
          <w:right w:val="nil"/>
          <w:insideH w:val="nil"/>
          <w:insideV w:val="nil"/>
        </w:tblBorders>
        <w:tblLayout w:type="fixed"/>
        <w:tblLook w:val="0400" w:firstRow="0" w:lastRow="0" w:firstColumn="0" w:lastColumn="0" w:noHBand="0" w:noVBand="1"/>
      </w:tblPr>
      <w:tblGrid>
        <w:gridCol w:w="4815"/>
        <w:gridCol w:w="4700"/>
      </w:tblGrid>
      <w:tr w:rsidR="00E17312" w14:paraId="4C18DBBF" w14:textId="77777777">
        <w:trPr>
          <w:trHeight w:val="1726"/>
        </w:trPr>
        <w:tc>
          <w:tcPr>
            <w:tcW w:w="4815" w:type="dxa"/>
          </w:tcPr>
          <w:p w14:paraId="6F96521E" w14:textId="77777777" w:rsidR="00E17312" w:rsidRDefault="00504882">
            <w:pPr>
              <w:tabs>
                <w:tab w:val="left" w:pos="7088"/>
              </w:tabs>
              <w:spacing w:line="276" w:lineRule="auto"/>
              <w:jc w:val="center"/>
              <w:rPr>
                <w:rFonts w:ascii="Century Gothic" w:eastAsia="Century Gothic" w:hAnsi="Century Gothic" w:cs="Century Gothic"/>
                <w:color w:val="595959"/>
                <w:sz w:val="19"/>
                <w:szCs w:val="19"/>
              </w:rPr>
            </w:pPr>
            <w:r>
              <w:rPr>
                <w:rFonts w:ascii="Century Gothic" w:eastAsia="Century Gothic" w:hAnsi="Century Gothic" w:cs="Century Gothic"/>
                <w:noProof/>
                <w:color w:val="595959"/>
                <w:sz w:val="19"/>
                <w:szCs w:val="19"/>
              </w:rPr>
              <w:drawing>
                <wp:inline distT="114300" distB="114300" distL="114300" distR="114300" wp14:anchorId="2A8D1ABD" wp14:editId="02477D76">
                  <wp:extent cx="2924175" cy="2921000"/>
                  <wp:effectExtent l="0" t="0" r="0" b="0"/>
                  <wp:docPr id="2"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9"/>
                          <a:srcRect/>
                          <a:stretch>
                            <a:fillRect/>
                          </a:stretch>
                        </pic:blipFill>
                        <pic:spPr>
                          <a:xfrm>
                            <a:off x="0" y="0"/>
                            <a:ext cx="2924175" cy="2921000"/>
                          </a:xfrm>
                          <a:prstGeom prst="rect">
                            <a:avLst/>
                          </a:prstGeom>
                          <a:ln/>
                        </pic:spPr>
                      </pic:pic>
                    </a:graphicData>
                  </a:graphic>
                </wp:inline>
              </w:drawing>
            </w:r>
          </w:p>
        </w:tc>
        <w:tc>
          <w:tcPr>
            <w:tcW w:w="4700" w:type="dxa"/>
          </w:tcPr>
          <w:p w14:paraId="74D936D1" w14:textId="77777777" w:rsidR="00E17312" w:rsidRDefault="00504882">
            <w:pPr>
              <w:tabs>
                <w:tab w:val="left" w:pos="7088"/>
              </w:tabs>
              <w:spacing w:line="276" w:lineRule="auto"/>
              <w:jc w:val="center"/>
              <w:rPr>
                <w:rFonts w:ascii="Century Gothic" w:eastAsia="Century Gothic" w:hAnsi="Century Gothic" w:cs="Century Gothic"/>
                <w:color w:val="595959"/>
                <w:sz w:val="19"/>
                <w:szCs w:val="19"/>
              </w:rPr>
            </w:pPr>
            <w:r>
              <w:rPr>
                <w:rFonts w:ascii="Century Gothic" w:eastAsia="Century Gothic" w:hAnsi="Century Gothic" w:cs="Century Gothic"/>
                <w:noProof/>
                <w:color w:val="595959"/>
                <w:sz w:val="19"/>
                <w:szCs w:val="19"/>
              </w:rPr>
              <w:drawing>
                <wp:inline distT="114300" distB="114300" distL="114300" distR="114300" wp14:anchorId="0BA4BF35" wp14:editId="4A481598">
                  <wp:extent cx="2924175" cy="2921000"/>
                  <wp:effectExtent l="0" t="0" r="0" b="0"/>
                  <wp:docPr id="3"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0"/>
                          <a:srcRect/>
                          <a:stretch>
                            <a:fillRect/>
                          </a:stretch>
                        </pic:blipFill>
                        <pic:spPr>
                          <a:xfrm>
                            <a:off x="0" y="0"/>
                            <a:ext cx="2924175" cy="2921000"/>
                          </a:xfrm>
                          <a:prstGeom prst="rect">
                            <a:avLst/>
                          </a:prstGeom>
                          <a:ln/>
                        </pic:spPr>
                      </pic:pic>
                    </a:graphicData>
                  </a:graphic>
                </wp:inline>
              </w:drawing>
            </w:r>
          </w:p>
        </w:tc>
      </w:tr>
    </w:tbl>
    <w:p w14:paraId="70B316E9" w14:textId="77777777" w:rsidR="00E17312" w:rsidRDefault="00E17312">
      <w:pPr>
        <w:tabs>
          <w:tab w:val="left" w:pos="7088"/>
        </w:tabs>
        <w:spacing w:line="276" w:lineRule="auto"/>
        <w:rPr>
          <w:rFonts w:ascii="Century Gothic" w:eastAsia="Century Gothic" w:hAnsi="Century Gothic" w:cs="Century Gothic"/>
          <w:color w:val="A6A6A6"/>
          <w:sz w:val="19"/>
          <w:szCs w:val="19"/>
        </w:rPr>
      </w:pPr>
    </w:p>
    <w:p w14:paraId="32A7E722" w14:textId="35FCFA2D" w:rsidR="00E17312" w:rsidRDefault="00947BE9" w:rsidP="00947BE9">
      <w:pPr>
        <w:tabs>
          <w:tab w:val="left" w:pos="7088"/>
        </w:tabs>
        <w:rPr>
          <w:rFonts w:ascii="Century Gothic" w:eastAsia="Century Gothic" w:hAnsi="Century Gothic" w:cs="Century Gothic"/>
          <w:b/>
          <w:sz w:val="48"/>
          <w:szCs w:val="48"/>
        </w:rPr>
      </w:pPr>
      <w:r>
        <w:rPr>
          <w:rFonts w:ascii="Century Gothic" w:eastAsia="Century Gothic" w:hAnsi="Century Gothic" w:cs="Century Gothic"/>
          <w:b/>
          <w:color w:val="A6A6A6"/>
          <w:sz w:val="48"/>
          <w:szCs w:val="48"/>
        </w:rPr>
        <w:t xml:space="preserve">4. </w:t>
      </w:r>
      <w:r w:rsidR="00504882">
        <w:rPr>
          <w:rFonts w:ascii="Century Gothic" w:eastAsia="Century Gothic" w:hAnsi="Century Gothic" w:cs="Century Gothic"/>
          <w:b/>
          <w:color w:val="A6A6A6"/>
          <w:sz w:val="48"/>
          <w:szCs w:val="48"/>
        </w:rPr>
        <w:t>CAMPAIGN BACKGROUND</w:t>
      </w:r>
      <w:r w:rsidR="007A4F99">
        <w:rPr>
          <w:rFonts w:ascii="Century Gothic" w:eastAsia="Century Gothic" w:hAnsi="Century Gothic" w:cs="Century Gothic"/>
          <w:b/>
          <w:color w:val="A6A6A6"/>
          <w:sz w:val="48"/>
          <w:szCs w:val="48"/>
        </w:rPr>
        <w:t>ER</w:t>
      </w:r>
      <w:r w:rsidR="00504882">
        <w:rPr>
          <w:rFonts w:ascii="Century Gothic" w:eastAsia="Century Gothic" w:hAnsi="Century Gothic" w:cs="Century Gothic"/>
          <w:b/>
          <w:sz w:val="48"/>
          <w:szCs w:val="48"/>
        </w:rPr>
        <w:t xml:space="preserve"> </w:t>
      </w:r>
    </w:p>
    <w:p w14:paraId="6E5ADC37" w14:textId="77777777" w:rsidR="00E17312" w:rsidRDefault="00E17312">
      <w:pPr>
        <w:tabs>
          <w:tab w:val="left" w:pos="7088"/>
        </w:tabs>
        <w:rPr>
          <w:rFonts w:ascii="Century Gothic" w:eastAsia="Century Gothic" w:hAnsi="Century Gothic" w:cs="Century Gothic"/>
          <w:sz w:val="19"/>
          <w:szCs w:val="19"/>
        </w:rPr>
      </w:pPr>
    </w:p>
    <w:p w14:paraId="2EBF1428" w14:textId="77777777" w:rsidR="00E17312" w:rsidRDefault="00504882">
      <w:pPr>
        <w:rPr>
          <w:rFonts w:ascii="Century Gothic" w:eastAsia="Century Gothic" w:hAnsi="Century Gothic" w:cs="Century Gothic"/>
          <w:b/>
          <w:sz w:val="19"/>
          <w:szCs w:val="19"/>
        </w:rPr>
      </w:pPr>
      <w:r>
        <w:rPr>
          <w:rFonts w:ascii="Century Gothic" w:eastAsia="Century Gothic" w:hAnsi="Century Gothic" w:cs="Century Gothic"/>
          <w:b/>
          <w:sz w:val="19"/>
          <w:szCs w:val="19"/>
        </w:rPr>
        <w:t>About the campaign</w:t>
      </w:r>
    </w:p>
    <w:p w14:paraId="737504D7" w14:textId="77777777" w:rsidR="00E17312" w:rsidRDefault="00504882">
      <w:pPr>
        <w:rPr>
          <w:rFonts w:ascii="Century Gothic" w:eastAsia="Century Gothic" w:hAnsi="Century Gothic" w:cs="Century Gothic"/>
          <w:sz w:val="19"/>
          <w:szCs w:val="19"/>
        </w:rPr>
      </w:pPr>
      <w:r>
        <w:rPr>
          <w:rFonts w:ascii="Century Gothic" w:eastAsia="Century Gothic" w:hAnsi="Century Gothic" w:cs="Century Gothic"/>
          <w:sz w:val="19"/>
          <w:szCs w:val="19"/>
        </w:rPr>
        <w:t>The Alcohol and Drug Foundation (ADF) has launched a new campaign designed to encourage Australians who increased their alcohol consumption due to COVID-19 related stress and anxiety to reduce their alcohol use to safer levels.</w:t>
      </w:r>
    </w:p>
    <w:p w14:paraId="6B47A2CA" w14:textId="77777777" w:rsidR="00E17312" w:rsidRDefault="00E17312">
      <w:pPr>
        <w:rPr>
          <w:rFonts w:ascii="Century Gothic" w:eastAsia="Century Gothic" w:hAnsi="Century Gothic" w:cs="Century Gothic"/>
          <w:sz w:val="19"/>
          <w:szCs w:val="19"/>
        </w:rPr>
      </w:pPr>
    </w:p>
    <w:p w14:paraId="363D14CC" w14:textId="77777777" w:rsidR="00E17312" w:rsidRDefault="00504882">
      <w:pPr>
        <w:rPr>
          <w:rFonts w:ascii="Century Gothic" w:eastAsia="Century Gothic" w:hAnsi="Century Gothic" w:cs="Century Gothic"/>
          <w:sz w:val="19"/>
          <w:szCs w:val="19"/>
        </w:rPr>
      </w:pPr>
      <w:r>
        <w:rPr>
          <w:rFonts w:ascii="Century Gothic" w:eastAsia="Century Gothic" w:hAnsi="Century Gothic" w:cs="Century Gothic"/>
          <w:sz w:val="19"/>
          <w:szCs w:val="19"/>
        </w:rPr>
        <w:t>The campaign is now running</w:t>
      </w:r>
      <w:r>
        <w:rPr>
          <w:rFonts w:ascii="Century Gothic" w:eastAsia="Century Gothic" w:hAnsi="Century Gothic" w:cs="Century Gothic"/>
          <w:sz w:val="19"/>
          <w:szCs w:val="19"/>
        </w:rPr>
        <w:t xml:space="preserve"> nationally across television, digital and social media advertising and is being supported by community education and media relations activities through its six-week duration.</w:t>
      </w:r>
    </w:p>
    <w:p w14:paraId="6053A1DC" w14:textId="77777777" w:rsidR="00E17312" w:rsidRDefault="00E17312">
      <w:pPr>
        <w:rPr>
          <w:rFonts w:ascii="Century Gothic" w:eastAsia="Century Gothic" w:hAnsi="Century Gothic" w:cs="Century Gothic"/>
          <w:sz w:val="19"/>
          <w:szCs w:val="19"/>
        </w:rPr>
      </w:pPr>
    </w:p>
    <w:p w14:paraId="03756744" w14:textId="77777777" w:rsidR="00E17312" w:rsidRDefault="00504882">
      <w:pPr>
        <w:rPr>
          <w:rFonts w:ascii="Century Gothic" w:eastAsia="Century Gothic" w:hAnsi="Century Gothic" w:cs="Century Gothic"/>
          <w:sz w:val="19"/>
          <w:szCs w:val="19"/>
        </w:rPr>
      </w:pPr>
      <w:r>
        <w:rPr>
          <w:rFonts w:ascii="Century Gothic" w:eastAsia="Century Gothic" w:hAnsi="Century Gothic" w:cs="Century Gothic"/>
          <w:sz w:val="19"/>
          <w:szCs w:val="19"/>
        </w:rPr>
        <w:t>The primary 'asset' for the campaign is a piece of video content featuring a 'c</w:t>
      </w:r>
      <w:r>
        <w:rPr>
          <w:rFonts w:ascii="Century Gothic" w:eastAsia="Century Gothic" w:hAnsi="Century Gothic" w:cs="Century Gothic"/>
          <w:sz w:val="19"/>
          <w:szCs w:val="19"/>
        </w:rPr>
        <w:t>reature' who represents the little habit that one in five Australians picked up during nationwide lockdowns, that saw them drinking more than before.</w:t>
      </w:r>
    </w:p>
    <w:p w14:paraId="4A075639" w14:textId="77777777" w:rsidR="00E17312" w:rsidRDefault="00E17312">
      <w:pPr>
        <w:rPr>
          <w:rFonts w:ascii="Century Gothic" w:eastAsia="Century Gothic" w:hAnsi="Century Gothic" w:cs="Century Gothic"/>
          <w:sz w:val="19"/>
          <w:szCs w:val="19"/>
        </w:rPr>
      </w:pPr>
    </w:p>
    <w:p w14:paraId="16839D3B" w14:textId="77777777" w:rsidR="00E17312" w:rsidRDefault="00504882">
      <w:pPr>
        <w:rPr>
          <w:rFonts w:ascii="Century Gothic" w:eastAsia="Century Gothic" w:hAnsi="Century Gothic" w:cs="Century Gothic"/>
          <w:sz w:val="19"/>
          <w:szCs w:val="19"/>
        </w:rPr>
      </w:pPr>
      <w:r>
        <w:rPr>
          <w:rFonts w:ascii="Century Gothic" w:eastAsia="Century Gothic" w:hAnsi="Century Gothic" w:cs="Century Gothic"/>
          <w:sz w:val="19"/>
          <w:szCs w:val="19"/>
        </w:rPr>
        <w:t xml:space="preserve">Although the campaign uses a ‘creature’ to represent habit, the primary focus in this campaign is on the </w:t>
      </w:r>
      <w:r>
        <w:rPr>
          <w:rFonts w:ascii="Century Gothic" w:eastAsia="Century Gothic" w:hAnsi="Century Gothic" w:cs="Century Gothic"/>
          <w:sz w:val="19"/>
          <w:szCs w:val="19"/>
        </w:rPr>
        <w:t>individual. Through the campaign, people are able to see that their alcohol consumption is something outside of themselves. It is something that they are empowered to make choices around and something they can decide if they want or need in their life.</w:t>
      </w:r>
    </w:p>
    <w:p w14:paraId="52338FB6" w14:textId="77777777" w:rsidR="00E17312" w:rsidRDefault="00E17312">
      <w:pPr>
        <w:rPr>
          <w:rFonts w:ascii="Century Gothic" w:eastAsia="Century Gothic" w:hAnsi="Century Gothic" w:cs="Century Gothic"/>
          <w:sz w:val="19"/>
          <w:szCs w:val="19"/>
        </w:rPr>
      </w:pPr>
    </w:p>
    <w:p w14:paraId="1F1D2A90" w14:textId="77777777" w:rsidR="00E17312" w:rsidRDefault="00504882">
      <w:pPr>
        <w:rPr>
          <w:rFonts w:ascii="Century Gothic" w:eastAsia="Century Gothic" w:hAnsi="Century Gothic" w:cs="Century Gothic"/>
          <w:sz w:val="19"/>
          <w:szCs w:val="19"/>
        </w:rPr>
      </w:pPr>
      <w:r>
        <w:rPr>
          <w:rFonts w:ascii="Century Gothic" w:eastAsia="Century Gothic" w:hAnsi="Century Gothic" w:cs="Century Gothic"/>
          <w:sz w:val="19"/>
          <w:szCs w:val="19"/>
        </w:rPr>
        <w:t>Pr</w:t>
      </w:r>
      <w:r>
        <w:rPr>
          <w:rFonts w:ascii="Century Gothic" w:eastAsia="Century Gothic" w:hAnsi="Century Gothic" w:cs="Century Gothic"/>
          <w:sz w:val="19"/>
          <w:szCs w:val="19"/>
        </w:rPr>
        <w:t xml:space="preserve">eview the campaign video </w:t>
      </w:r>
      <w:hyperlink r:id="rId11">
        <w:r>
          <w:rPr>
            <w:rFonts w:ascii="Century Gothic" w:eastAsia="Century Gothic" w:hAnsi="Century Gothic" w:cs="Century Gothic"/>
            <w:color w:val="1155CC"/>
            <w:sz w:val="19"/>
            <w:szCs w:val="19"/>
            <w:u w:val="single"/>
          </w:rPr>
          <w:t>here</w:t>
        </w:r>
      </w:hyperlink>
      <w:r>
        <w:rPr>
          <w:rFonts w:ascii="Century Gothic" w:eastAsia="Century Gothic" w:hAnsi="Century Gothic" w:cs="Century Gothic"/>
          <w:sz w:val="19"/>
          <w:szCs w:val="19"/>
        </w:rPr>
        <w:t>.</w:t>
      </w:r>
    </w:p>
    <w:p w14:paraId="3CF689F0" w14:textId="77777777" w:rsidR="00E17312" w:rsidRDefault="00E17312">
      <w:pPr>
        <w:rPr>
          <w:rFonts w:ascii="Century Gothic" w:eastAsia="Century Gothic" w:hAnsi="Century Gothic" w:cs="Century Gothic"/>
          <w:sz w:val="19"/>
          <w:szCs w:val="19"/>
        </w:rPr>
      </w:pPr>
    </w:p>
    <w:p w14:paraId="59169BCB" w14:textId="77777777" w:rsidR="00E17312" w:rsidRDefault="00504882">
      <w:pPr>
        <w:rPr>
          <w:rFonts w:ascii="Century Gothic" w:eastAsia="Century Gothic" w:hAnsi="Century Gothic" w:cs="Century Gothic"/>
          <w:b/>
          <w:sz w:val="19"/>
          <w:szCs w:val="19"/>
        </w:rPr>
      </w:pPr>
      <w:r>
        <w:rPr>
          <w:rFonts w:ascii="Century Gothic" w:eastAsia="Century Gothic" w:hAnsi="Century Gothic" w:cs="Century Gothic"/>
          <w:b/>
          <w:sz w:val="19"/>
          <w:szCs w:val="19"/>
        </w:rPr>
        <w:t>When should I share?</w:t>
      </w:r>
    </w:p>
    <w:p w14:paraId="5363B241" w14:textId="77777777" w:rsidR="00E17312" w:rsidRDefault="00504882">
      <w:pPr>
        <w:rPr>
          <w:rFonts w:ascii="Century Gothic" w:eastAsia="Century Gothic" w:hAnsi="Century Gothic" w:cs="Century Gothic"/>
          <w:sz w:val="19"/>
          <w:szCs w:val="19"/>
        </w:rPr>
      </w:pPr>
      <w:r>
        <w:rPr>
          <w:rFonts w:ascii="Century Gothic" w:eastAsia="Century Gothic" w:hAnsi="Century Gothic" w:cs="Century Gothic"/>
          <w:sz w:val="19"/>
          <w:szCs w:val="19"/>
        </w:rPr>
        <w:t>The campaign kicked off on Sunday 9 August – we’d love you to join in the conversation by sharing campaign resources whenever you can over the next six wee</w:t>
      </w:r>
      <w:r>
        <w:rPr>
          <w:rFonts w:ascii="Century Gothic" w:eastAsia="Century Gothic" w:hAnsi="Century Gothic" w:cs="Century Gothic"/>
          <w:sz w:val="19"/>
          <w:szCs w:val="19"/>
        </w:rPr>
        <w:t>ks.</w:t>
      </w:r>
    </w:p>
    <w:p w14:paraId="32BA5CF4" w14:textId="77777777" w:rsidR="00E17312" w:rsidRDefault="00E17312">
      <w:pPr>
        <w:rPr>
          <w:rFonts w:ascii="Century Gothic" w:eastAsia="Century Gothic" w:hAnsi="Century Gothic" w:cs="Century Gothic"/>
          <w:sz w:val="19"/>
          <w:szCs w:val="19"/>
        </w:rPr>
      </w:pPr>
    </w:p>
    <w:p w14:paraId="328CC15A" w14:textId="77777777" w:rsidR="00E17312" w:rsidRDefault="00504882">
      <w:pPr>
        <w:rPr>
          <w:rFonts w:ascii="Century Gothic" w:eastAsia="Century Gothic" w:hAnsi="Century Gothic" w:cs="Century Gothic"/>
          <w:b/>
          <w:sz w:val="19"/>
          <w:szCs w:val="19"/>
        </w:rPr>
      </w:pPr>
      <w:r>
        <w:rPr>
          <w:rFonts w:ascii="Century Gothic" w:eastAsia="Century Gothic" w:hAnsi="Century Gothic" w:cs="Century Gothic"/>
          <w:b/>
          <w:sz w:val="19"/>
          <w:szCs w:val="19"/>
        </w:rPr>
        <w:t>Who is this campaign speaking to?</w:t>
      </w:r>
    </w:p>
    <w:p w14:paraId="5CE262D3" w14:textId="77777777" w:rsidR="00E17312" w:rsidRDefault="00504882">
      <w:pPr>
        <w:rPr>
          <w:rFonts w:ascii="Century Gothic" w:eastAsia="Century Gothic" w:hAnsi="Century Gothic" w:cs="Century Gothic"/>
          <w:sz w:val="19"/>
          <w:szCs w:val="19"/>
        </w:rPr>
      </w:pPr>
      <w:r>
        <w:rPr>
          <w:rFonts w:ascii="Century Gothic" w:eastAsia="Century Gothic" w:hAnsi="Century Gothic" w:cs="Century Gothic"/>
          <w:sz w:val="19"/>
          <w:szCs w:val="19"/>
        </w:rPr>
        <w:t xml:space="preserve">For this campaign, we are looking to speak with Australians aged 21-50 living (primarily) in metropolitan areas who increased their alcohol consumption during COVID-19 lockdowns. </w:t>
      </w:r>
    </w:p>
    <w:p w14:paraId="73F61D47" w14:textId="77777777" w:rsidR="00E17312" w:rsidRDefault="00E17312">
      <w:pPr>
        <w:rPr>
          <w:rFonts w:ascii="Century Gothic" w:eastAsia="Century Gothic" w:hAnsi="Century Gothic" w:cs="Century Gothic"/>
          <w:sz w:val="19"/>
          <w:szCs w:val="19"/>
        </w:rPr>
      </w:pPr>
    </w:p>
    <w:p w14:paraId="43CE2AD3" w14:textId="77777777" w:rsidR="00E17312" w:rsidRDefault="00E17312">
      <w:pPr>
        <w:rPr>
          <w:rFonts w:ascii="Century Gothic" w:eastAsia="Century Gothic" w:hAnsi="Century Gothic" w:cs="Century Gothic"/>
          <w:sz w:val="19"/>
          <w:szCs w:val="19"/>
        </w:rPr>
      </w:pPr>
    </w:p>
    <w:p w14:paraId="574DA835" w14:textId="77777777" w:rsidR="00E17312" w:rsidRDefault="00504882">
      <w:pPr>
        <w:rPr>
          <w:rFonts w:ascii="Century Gothic" w:eastAsia="Century Gothic" w:hAnsi="Century Gothic" w:cs="Century Gothic"/>
          <w:b/>
          <w:sz w:val="19"/>
          <w:szCs w:val="19"/>
        </w:rPr>
      </w:pPr>
      <w:r>
        <w:rPr>
          <w:rFonts w:ascii="Century Gothic" w:eastAsia="Century Gothic" w:hAnsi="Century Gothic" w:cs="Century Gothic"/>
          <w:b/>
          <w:sz w:val="19"/>
          <w:szCs w:val="19"/>
        </w:rPr>
        <w:lastRenderedPageBreak/>
        <w:t>Why is this campaign important?</w:t>
      </w:r>
    </w:p>
    <w:p w14:paraId="593AE500" w14:textId="77777777" w:rsidR="00E17312" w:rsidRDefault="00504882">
      <w:pPr>
        <w:widowControl w:val="0"/>
        <w:spacing w:line="276" w:lineRule="auto"/>
        <w:ind w:left="720"/>
        <w:rPr>
          <w:rFonts w:ascii="Century Gothic" w:eastAsia="Century Gothic" w:hAnsi="Century Gothic" w:cs="Century Gothic"/>
          <w:sz w:val="19"/>
          <w:szCs w:val="19"/>
        </w:rPr>
      </w:pPr>
      <w:r>
        <w:rPr>
          <w:rFonts w:ascii="Century Gothic" w:eastAsia="Century Gothic" w:hAnsi="Century Gothic" w:cs="Century Gothic"/>
          <w:sz w:val="19"/>
          <w:szCs w:val="19"/>
        </w:rPr>
        <w:t>For</w:t>
      </w:r>
      <w:r>
        <w:rPr>
          <w:rFonts w:ascii="Century Gothic" w:eastAsia="Century Gothic" w:hAnsi="Century Gothic" w:cs="Century Gothic"/>
          <w:sz w:val="19"/>
          <w:szCs w:val="19"/>
        </w:rPr>
        <w:t xml:space="preserve"> most Australians, lockdown lasted around 70 days, and it can take just 66 days to form habits - both good and bad.</w:t>
      </w:r>
    </w:p>
    <w:p w14:paraId="4370127B" w14:textId="77777777" w:rsidR="00E17312" w:rsidRDefault="00E17312">
      <w:pPr>
        <w:widowControl w:val="0"/>
        <w:spacing w:line="276" w:lineRule="auto"/>
        <w:ind w:left="720"/>
        <w:rPr>
          <w:rFonts w:ascii="Century Gothic" w:eastAsia="Century Gothic" w:hAnsi="Century Gothic" w:cs="Century Gothic"/>
          <w:sz w:val="19"/>
          <w:szCs w:val="19"/>
        </w:rPr>
      </w:pPr>
    </w:p>
    <w:p w14:paraId="3D81DE96" w14:textId="77777777" w:rsidR="00E17312" w:rsidRDefault="00504882">
      <w:pPr>
        <w:widowControl w:val="0"/>
        <w:spacing w:line="276" w:lineRule="auto"/>
        <w:ind w:left="720"/>
        <w:rPr>
          <w:rFonts w:ascii="Century Gothic" w:eastAsia="Century Gothic" w:hAnsi="Century Gothic" w:cs="Century Gothic"/>
          <w:sz w:val="19"/>
          <w:szCs w:val="19"/>
        </w:rPr>
      </w:pPr>
      <w:r>
        <w:rPr>
          <w:rFonts w:ascii="Century Gothic" w:eastAsia="Century Gothic" w:hAnsi="Century Gothic" w:cs="Century Gothic"/>
          <w:sz w:val="19"/>
          <w:szCs w:val="19"/>
        </w:rPr>
        <w:t xml:space="preserve">Since COVID-19 started, many Australians have reported drinking a bit more than before. </w:t>
      </w:r>
    </w:p>
    <w:p w14:paraId="3A44FB88" w14:textId="77777777" w:rsidR="00E17312" w:rsidRDefault="00E17312">
      <w:pPr>
        <w:widowControl w:val="0"/>
        <w:spacing w:line="276" w:lineRule="auto"/>
        <w:ind w:left="-360"/>
        <w:rPr>
          <w:rFonts w:ascii="Century Gothic" w:eastAsia="Century Gothic" w:hAnsi="Century Gothic" w:cs="Century Gothic"/>
          <w:sz w:val="19"/>
          <w:szCs w:val="19"/>
        </w:rPr>
      </w:pPr>
    </w:p>
    <w:p w14:paraId="03725E7C" w14:textId="77777777" w:rsidR="00E17312" w:rsidRDefault="00504882">
      <w:pPr>
        <w:rPr>
          <w:rFonts w:ascii="Century Gothic" w:eastAsia="Century Gothic" w:hAnsi="Century Gothic" w:cs="Century Gothic"/>
          <w:sz w:val="19"/>
          <w:szCs w:val="19"/>
        </w:rPr>
      </w:pPr>
      <w:r>
        <w:rPr>
          <w:rFonts w:ascii="Century Gothic" w:eastAsia="Century Gothic" w:hAnsi="Century Gothic" w:cs="Century Gothic"/>
          <w:sz w:val="19"/>
          <w:szCs w:val="19"/>
        </w:rPr>
        <w:t>Over time, small changes can become harder to shi</w:t>
      </w:r>
      <w:r>
        <w:rPr>
          <w:rFonts w:ascii="Century Gothic" w:eastAsia="Century Gothic" w:hAnsi="Century Gothic" w:cs="Century Gothic"/>
          <w:sz w:val="19"/>
          <w:szCs w:val="19"/>
        </w:rPr>
        <w:t xml:space="preserve">ft. Even small increases in the amount of alcohol a person drinks can take a toll on finances and relationships and have lasting impacts on a person’s physical and mental health. </w:t>
      </w:r>
    </w:p>
    <w:p w14:paraId="559F78DD" w14:textId="77777777" w:rsidR="00E17312" w:rsidRDefault="00E17312">
      <w:pPr>
        <w:widowControl w:val="0"/>
        <w:spacing w:line="276" w:lineRule="auto"/>
        <w:ind w:left="720"/>
        <w:rPr>
          <w:rFonts w:ascii="Century Gothic" w:eastAsia="Century Gothic" w:hAnsi="Century Gothic" w:cs="Century Gothic"/>
          <w:sz w:val="19"/>
          <w:szCs w:val="19"/>
        </w:rPr>
      </w:pPr>
    </w:p>
    <w:p w14:paraId="61EC8A81" w14:textId="77777777" w:rsidR="00E17312" w:rsidRDefault="00504882">
      <w:pPr>
        <w:widowControl w:val="0"/>
        <w:spacing w:line="276" w:lineRule="auto"/>
        <w:ind w:left="720"/>
        <w:rPr>
          <w:rFonts w:ascii="Century Gothic" w:eastAsia="Century Gothic" w:hAnsi="Century Gothic" w:cs="Century Gothic"/>
          <w:sz w:val="19"/>
          <w:szCs w:val="19"/>
        </w:rPr>
      </w:pPr>
      <w:r>
        <w:rPr>
          <w:rFonts w:ascii="Century Gothic" w:eastAsia="Century Gothic" w:hAnsi="Century Gothic" w:cs="Century Gothic"/>
          <w:sz w:val="19"/>
          <w:szCs w:val="19"/>
        </w:rPr>
        <w:t xml:space="preserve">That’s why we are looking to bring this conversation to life now, while the </w:t>
      </w:r>
      <w:proofErr w:type="spellStart"/>
      <w:r>
        <w:rPr>
          <w:rFonts w:ascii="Century Gothic" w:eastAsia="Century Gothic" w:hAnsi="Century Gothic" w:cs="Century Gothic"/>
          <w:sz w:val="19"/>
          <w:szCs w:val="19"/>
        </w:rPr>
        <w:t>behaviour</w:t>
      </w:r>
      <w:proofErr w:type="spellEnd"/>
      <w:r>
        <w:rPr>
          <w:rFonts w:ascii="Century Gothic" w:eastAsia="Century Gothic" w:hAnsi="Century Gothic" w:cs="Century Gothic"/>
          <w:sz w:val="19"/>
          <w:szCs w:val="19"/>
        </w:rPr>
        <w:t xml:space="preserve"> is new and the opportunity exists for it to be more easily changed.</w:t>
      </w:r>
    </w:p>
    <w:p w14:paraId="4A8A56FF" w14:textId="77777777" w:rsidR="00E17312" w:rsidRDefault="00E17312">
      <w:pPr>
        <w:rPr>
          <w:rFonts w:ascii="Century Gothic" w:eastAsia="Century Gothic" w:hAnsi="Century Gothic" w:cs="Century Gothic"/>
          <w:sz w:val="19"/>
          <w:szCs w:val="19"/>
        </w:rPr>
      </w:pPr>
    </w:p>
    <w:p w14:paraId="38385033" w14:textId="77777777" w:rsidR="00E17312" w:rsidRDefault="00504882">
      <w:pPr>
        <w:rPr>
          <w:rFonts w:ascii="Century Gothic" w:eastAsia="Century Gothic" w:hAnsi="Century Gothic" w:cs="Century Gothic"/>
          <w:b/>
          <w:sz w:val="19"/>
          <w:szCs w:val="19"/>
        </w:rPr>
      </w:pPr>
      <w:r>
        <w:rPr>
          <w:rFonts w:ascii="Century Gothic" w:eastAsia="Century Gothic" w:hAnsi="Century Gothic" w:cs="Century Gothic"/>
          <w:b/>
          <w:sz w:val="19"/>
          <w:szCs w:val="19"/>
        </w:rPr>
        <w:t>What is the campaign trying to do?</w:t>
      </w:r>
    </w:p>
    <w:p w14:paraId="63698D04" w14:textId="77777777" w:rsidR="00E17312" w:rsidRDefault="00504882">
      <w:pPr>
        <w:rPr>
          <w:rFonts w:ascii="Century Gothic" w:eastAsia="Century Gothic" w:hAnsi="Century Gothic" w:cs="Century Gothic"/>
          <w:sz w:val="19"/>
          <w:szCs w:val="19"/>
        </w:rPr>
      </w:pPr>
      <w:r>
        <w:rPr>
          <w:rFonts w:ascii="Century Gothic" w:eastAsia="Century Gothic" w:hAnsi="Century Gothic" w:cs="Century Gothic"/>
          <w:sz w:val="19"/>
          <w:szCs w:val="19"/>
        </w:rPr>
        <w:t>We know that around one in five Australians increased their alcoho</w:t>
      </w:r>
      <w:r>
        <w:rPr>
          <w:rFonts w:ascii="Century Gothic" w:eastAsia="Century Gothic" w:hAnsi="Century Gothic" w:cs="Century Gothic"/>
          <w:sz w:val="19"/>
          <w:szCs w:val="19"/>
        </w:rPr>
        <w:t>l consumption during lockdown; however, they may not yet perceive this change as being problematic.</w:t>
      </w:r>
    </w:p>
    <w:p w14:paraId="6353C025" w14:textId="77777777" w:rsidR="00E17312" w:rsidRDefault="00E17312">
      <w:pPr>
        <w:rPr>
          <w:rFonts w:ascii="Century Gothic" w:eastAsia="Century Gothic" w:hAnsi="Century Gothic" w:cs="Century Gothic"/>
          <w:sz w:val="19"/>
          <w:szCs w:val="19"/>
        </w:rPr>
      </w:pPr>
    </w:p>
    <w:p w14:paraId="1EFF48A6" w14:textId="77777777" w:rsidR="00E17312" w:rsidRDefault="00504882">
      <w:pPr>
        <w:rPr>
          <w:rFonts w:ascii="Century Gothic" w:eastAsia="Century Gothic" w:hAnsi="Century Gothic" w:cs="Century Gothic"/>
          <w:sz w:val="19"/>
          <w:szCs w:val="19"/>
        </w:rPr>
      </w:pPr>
      <w:r>
        <w:rPr>
          <w:rFonts w:ascii="Century Gothic" w:eastAsia="Century Gothic" w:hAnsi="Century Gothic" w:cs="Century Gothic"/>
          <w:sz w:val="19"/>
          <w:szCs w:val="19"/>
        </w:rPr>
        <w:t>Through this campaign, we are asking them to reflect on whether they need to take stock and reduce their drinking.</w:t>
      </w:r>
    </w:p>
    <w:p w14:paraId="4292CFC9" w14:textId="77777777" w:rsidR="00E17312" w:rsidRDefault="00E17312">
      <w:pPr>
        <w:rPr>
          <w:rFonts w:ascii="Century Gothic" w:eastAsia="Century Gothic" w:hAnsi="Century Gothic" w:cs="Century Gothic"/>
          <w:sz w:val="19"/>
          <w:szCs w:val="19"/>
        </w:rPr>
      </w:pPr>
    </w:p>
    <w:p w14:paraId="153A36CD" w14:textId="77777777" w:rsidR="00E17312" w:rsidRDefault="00504882">
      <w:pPr>
        <w:rPr>
          <w:rFonts w:ascii="Century Gothic" w:eastAsia="Century Gothic" w:hAnsi="Century Gothic" w:cs="Century Gothic"/>
          <w:sz w:val="19"/>
          <w:szCs w:val="19"/>
        </w:rPr>
      </w:pPr>
      <w:r>
        <w:rPr>
          <w:rFonts w:ascii="Century Gothic" w:eastAsia="Century Gothic" w:hAnsi="Century Gothic" w:cs="Century Gothic"/>
          <w:sz w:val="19"/>
          <w:szCs w:val="19"/>
        </w:rPr>
        <w:t>For people who aren’t sure, or need ext</w:t>
      </w:r>
      <w:r>
        <w:rPr>
          <w:rFonts w:ascii="Century Gothic" w:eastAsia="Century Gothic" w:hAnsi="Century Gothic" w:cs="Century Gothic"/>
          <w:sz w:val="19"/>
          <w:szCs w:val="19"/>
        </w:rPr>
        <w:t xml:space="preserve">ra support, we are encouraging them to visit the campaign website which has a range of tools (including a drinking calculator) to understand problem signs and learn how they can turn them around. </w:t>
      </w:r>
    </w:p>
    <w:p w14:paraId="755515B6" w14:textId="77777777" w:rsidR="00E17312" w:rsidRDefault="00E17312">
      <w:pPr>
        <w:rPr>
          <w:rFonts w:ascii="Century Gothic" w:eastAsia="Century Gothic" w:hAnsi="Century Gothic" w:cs="Century Gothic"/>
          <w:sz w:val="19"/>
          <w:szCs w:val="19"/>
        </w:rPr>
      </w:pPr>
    </w:p>
    <w:p w14:paraId="5C2ECCA5" w14:textId="77777777" w:rsidR="00E17312" w:rsidRDefault="00504882">
      <w:pPr>
        <w:rPr>
          <w:rFonts w:ascii="Century Gothic" w:eastAsia="Century Gothic" w:hAnsi="Century Gothic" w:cs="Century Gothic"/>
          <w:sz w:val="19"/>
          <w:szCs w:val="19"/>
        </w:rPr>
      </w:pPr>
      <w:r>
        <w:rPr>
          <w:rFonts w:ascii="Century Gothic" w:eastAsia="Century Gothic" w:hAnsi="Century Gothic" w:cs="Century Gothic"/>
          <w:sz w:val="19"/>
          <w:szCs w:val="19"/>
        </w:rPr>
        <w:t>Alongside these tools, there will also be referral lists o</w:t>
      </w:r>
      <w:r>
        <w:rPr>
          <w:rFonts w:ascii="Century Gothic" w:eastAsia="Century Gothic" w:hAnsi="Century Gothic" w:cs="Century Gothic"/>
          <w:sz w:val="19"/>
          <w:szCs w:val="19"/>
        </w:rPr>
        <w:t xml:space="preserve">f local support services for people who need additional support. </w:t>
      </w:r>
    </w:p>
    <w:p w14:paraId="0A6DB494" w14:textId="77777777" w:rsidR="00E17312" w:rsidRDefault="00E17312">
      <w:pPr>
        <w:rPr>
          <w:rFonts w:ascii="Century Gothic" w:eastAsia="Century Gothic" w:hAnsi="Century Gothic" w:cs="Century Gothic"/>
          <w:sz w:val="19"/>
          <w:szCs w:val="19"/>
        </w:rPr>
      </w:pPr>
    </w:p>
    <w:p w14:paraId="2DB5550D" w14:textId="77777777" w:rsidR="00E17312" w:rsidRDefault="00504882">
      <w:pPr>
        <w:rPr>
          <w:rFonts w:ascii="Century Gothic" w:eastAsia="Century Gothic" w:hAnsi="Century Gothic" w:cs="Century Gothic"/>
          <w:b/>
          <w:sz w:val="19"/>
          <w:szCs w:val="19"/>
        </w:rPr>
      </w:pPr>
      <w:r>
        <w:rPr>
          <w:rFonts w:ascii="Century Gothic" w:eastAsia="Century Gothic" w:hAnsi="Century Gothic" w:cs="Century Gothic"/>
          <w:b/>
          <w:sz w:val="19"/>
          <w:szCs w:val="19"/>
        </w:rPr>
        <w:t>Habit can be a loaded term – why is the ADF using it in this campaign?</w:t>
      </w:r>
    </w:p>
    <w:p w14:paraId="208CB1E9" w14:textId="77777777" w:rsidR="00E17312" w:rsidRDefault="00504882">
      <w:pPr>
        <w:rPr>
          <w:rFonts w:ascii="Century Gothic" w:eastAsia="Century Gothic" w:hAnsi="Century Gothic" w:cs="Century Gothic"/>
          <w:sz w:val="19"/>
          <w:szCs w:val="19"/>
        </w:rPr>
      </w:pPr>
      <w:r>
        <w:rPr>
          <w:rFonts w:ascii="Century Gothic" w:eastAsia="Century Gothic" w:hAnsi="Century Gothic" w:cs="Century Gothic"/>
          <w:sz w:val="19"/>
          <w:szCs w:val="19"/>
        </w:rPr>
        <w:t xml:space="preserve">Throughout its work, the ADF is strongly committed to avoiding language or terminology that may be </w:t>
      </w:r>
      <w:proofErr w:type="spellStart"/>
      <w:r>
        <w:rPr>
          <w:rFonts w:ascii="Century Gothic" w:eastAsia="Century Gothic" w:hAnsi="Century Gothic" w:cs="Century Gothic"/>
          <w:sz w:val="19"/>
          <w:szCs w:val="19"/>
        </w:rPr>
        <w:t>judgemental</w:t>
      </w:r>
      <w:proofErr w:type="spellEnd"/>
      <w:r>
        <w:rPr>
          <w:rFonts w:ascii="Century Gothic" w:eastAsia="Century Gothic" w:hAnsi="Century Gothic" w:cs="Century Gothic"/>
          <w:sz w:val="19"/>
          <w:szCs w:val="19"/>
        </w:rPr>
        <w:t xml:space="preserve"> or deva</w:t>
      </w:r>
      <w:r>
        <w:rPr>
          <w:rFonts w:ascii="Century Gothic" w:eastAsia="Century Gothic" w:hAnsi="Century Gothic" w:cs="Century Gothic"/>
          <w:sz w:val="19"/>
          <w:szCs w:val="19"/>
        </w:rPr>
        <w:t>lue the experiences of people who have lived with alcohol and drug dependencies.</w:t>
      </w:r>
    </w:p>
    <w:p w14:paraId="5091F77C" w14:textId="77777777" w:rsidR="00E17312" w:rsidRDefault="00E17312">
      <w:pPr>
        <w:rPr>
          <w:rFonts w:ascii="Century Gothic" w:eastAsia="Century Gothic" w:hAnsi="Century Gothic" w:cs="Century Gothic"/>
          <w:sz w:val="19"/>
          <w:szCs w:val="19"/>
        </w:rPr>
      </w:pPr>
    </w:p>
    <w:p w14:paraId="0AD02099" w14:textId="77777777" w:rsidR="00E17312" w:rsidRDefault="00504882">
      <w:pPr>
        <w:rPr>
          <w:rFonts w:ascii="Century Gothic" w:eastAsia="Century Gothic" w:hAnsi="Century Gothic" w:cs="Century Gothic"/>
          <w:sz w:val="19"/>
          <w:szCs w:val="19"/>
        </w:rPr>
      </w:pPr>
      <w:r>
        <w:rPr>
          <w:rFonts w:ascii="Century Gothic" w:eastAsia="Century Gothic" w:hAnsi="Century Gothic" w:cs="Century Gothic"/>
          <w:sz w:val="19"/>
          <w:szCs w:val="19"/>
        </w:rPr>
        <w:t>As a general rule, ‘habit’ isn’t part of our usual vocabulary. In developing this campaign, however, the ADF undertook extensive market research with the campaign’s target au</w:t>
      </w:r>
      <w:r>
        <w:rPr>
          <w:rFonts w:ascii="Century Gothic" w:eastAsia="Century Gothic" w:hAnsi="Century Gothic" w:cs="Century Gothic"/>
          <w:sz w:val="19"/>
          <w:szCs w:val="19"/>
        </w:rPr>
        <w:t xml:space="preserve">dience which showed this was the most effective word for people to understand how small </w:t>
      </w:r>
      <w:proofErr w:type="spellStart"/>
      <w:r>
        <w:rPr>
          <w:rFonts w:ascii="Century Gothic" w:eastAsia="Century Gothic" w:hAnsi="Century Gothic" w:cs="Century Gothic"/>
          <w:sz w:val="19"/>
          <w:szCs w:val="19"/>
        </w:rPr>
        <w:t>behaviour</w:t>
      </w:r>
      <w:proofErr w:type="spellEnd"/>
      <w:r>
        <w:rPr>
          <w:rFonts w:ascii="Century Gothic" w:eastAsia="Century Gothic" w:hAnsi="Century Gothic" w:cs="Century Gothic"/>
          <w:sz w:val="19"/>
          <w:szCs w:val="19"/>
        </w:rPr>
        <w:t xml:space="preserve"> changes can become routine.</w:t>
      </w:r>
    </w:p>
    <w:p w14:paraId="6D7F4B2C" w14:textId="77777777" w:rsidR="00E17312" w:rsidRDefault="00E17312">
      <w:pPr>
        <w:rPr>
          <w:rFonts w:ascii="Century Gothic" w:eastAsia="Century Gothic" w:hAnsi="Century Gothic" w:cs="Century Gothic"/>
          <w:sz w:val="19"/>
          <w:szCs w:val="19"/>
        </w:rPr>
      </w:pPr>
    </w:p>
    <w:p w14:paraId="4773BCA9" w14:textId="77777777" w:rsidR="00E17312" w:rsidRDefault="00504882">
      <w:pPr>
        <w:rPr>
          <w:rFonts w:ascii="Century Gothic" w:eastAsia="Century Gothic" w:hAnsi="Century Gothic" w:cs="Century Gothic"/>
          <w:b/>
          <w:sz w:val="19"/>
          <w:szCs w:val="19"/>
        </w:rPr>
      </w:pPr>
      <w:r>
        <w:rPr>
          <w:rFonts w:ascii="Century Gothic" w:eastAsia="Century Gothic" w:hAnsi="Century Gothic" w:cs="Century Gothic"/>
          <w:b/>
          <w:sz w:val="19"/>
          <w:szCs w:val="19"/>
        </w:rPr>
        <w:t>What kind of habit are you talking about then?</w:t>
      </w:r>
    </w:p>
    <w:p w14:paraId="3E198BF7" w14:textId="77777777" w:rsidR="00E17312" w:rsidRDefault="00504882">
      <w:pPr>
        <w:rPr>
          <w:rFonts w:ascii="Century Gothic" w:eastAsia="Century Gothic" w:hAnsi="Century Gothic" w:cs="Century Gothic"/>
          <w:sz w:val="19"/>
          <w:szCs w:val="19"/>
        </w:rPr>
      </w:pPr>
      <w:r>
        <w:rPr>
          <w:rFonts w:ascii="Century Gothic" w:eastAsia="Century Gothic" w:hAnsi="Century Gothic" w:cs="Century Gothic"/>
          <w:sz w:val="19"/>
          <w:szCs w:val="19"/>
        </w:rPr>
        <w:t>One of the foundations for this campaign is research that shows that it takes arou</w:t>
      </w:r>
      <w:r>
        <w:rPr>
          <w:rFonts w:ascii="Century Gothic" w:eastAsia="Century Gothic" w:hAnsi="Century Gothic" w:cs="Century Gothic"/>
          <w:sz w:val="19"/>
          <w:szCs w:val="19"/>
        </w:rPr>
        <w:t xml:space="preserve">nd 66 days to develop a habit. For many Australians, lockdown went for around 70 days, so we expect that during this time both good and bad habits may have been developed. </w:t>
      </w:r>
    </w:p>
    <w:p w14:paraId="751B6422" w14:textId="77777777" w:rsidR="00E17312" w:rsidRDefault="00E17312">
      <w:pPr>
        <w:rPr>
          <w:rFonts w:ascii="Century Gothic" w:eastAsia="Century Gothic" w:hAnsi="Century Gothic" w:cs="Century Gothic"/>
          <w:sz w:val="19"/>
          <w:szCs w:val="19"/>
        </w:rPr>
      </w:pPr>
    </w:p>
    <w:p w14:paraId="36DD71A6" w14:textId="77777777" w:rsidR="00E17312" w:rsidRDefault="00504882">
      <w:pPr>
        <w:rPr>
          <w:rFonts w:ascii="Century Gothic" w:eastAsia="Century Gothic" w:hAnsi="Century Gothic" w:cs="Century Gothic"/>
          <w:b/>
          <w:sz w:val="19"/>
          <w:szCs w:val="19"/>
        </w:rPr>
      </w:pPr>
      <w:r>
        <w:rPr>
          <w:rFonts w:ascii="Century Gothic" w:eastAsia="Century Gothic" w:hAnsi="Century Gothic" w:cs="Century Gothic"/>
          <w:b/>
          <w:sz w:val="19"/>
          <w:szCs w:val="19"/>
        </w:rPr>
        <w:t>How should we approach language used to discuss alcohol and other drugs?</w:t>
      </w:r>
    </w:p>
    <w:p w14:paraId="685DCC89" w14:textId="77777777" w:rsidR="00E17312" w:rsidRDefault="00504882">
      <w:pPr>
        <w:rPr>
          <w:rFonts w:ascii="Century Gothic" w:eastAsia="Century Gothic" w:hAnsi="Century Gothic" w:cs="Century Gothic"/>
          <w:sz w:val="19"/>
          <w:szCs w:val="19"/>
        </w:rPr>
      </w:pPr>
      <w:r>
        <w:rPr>
          <w:rFonts w:ascii="Century Gothic" w:eastAsia="Century Gothic" w:hAnsi="Century Gothic" w:cs="Century Gothic"/>
          <w:sz w:val="19"/>
          <w:szCs w:val="19"/>
        </w:rPr>
        <w:t>There’s p</w:t>
      </w:r>
      <w:r>
        <w:rPr>
          <w:rFonts w:ascii="Century Gothic" w:eastAsia="Century Gothic" w:hAnsi="Century Gothic" w:cs="Century Gothic"/>
          <w:sz w:val="19"/>
          <w:szCs w:val="19"/>
        </w:rPr>
        <w:t xml:space="preserve">ower in the language we use to talk about alcohol and other drugs, and people who use alcohol and other drugs. </w:t>
      </w:r>
      <w:proofErr w:type="spellStart"/>
      <w:r>
        <w:rPr>
          <w:rFonts w:ascii="Century Gothic" w:eastAsia="Century Gothic" w:hAnsi="Century Gothic" w:cs="Century Gothic"/>
          <w:sz w:val="19"/>
          <w:szCs w:val="19"/>
        </w:rPr>
        <w:t>Stigmatising</w:t>
      </w:r>
      <w:proofErr w:type="spellEnd"/>
      <w:r>
        <w:rPr>
          <w:rFonts w:ascii="Century Gothic" w:eastAsia="Century Gothic" w:hAnsi="Century Gothic" w:cs="Century Gothic"/>
          <w:sz w:val="19"/>
          <w:szCs w:val="19"/>
        </w:rPr>
        <w:t xml:space="preserve"> language can negatively impact on a person’s health, wellbeing and relationships. </w:t>
      </w:r>
    </w:p>
    <w:p w14:paraId="717C9ECD" w14:textId="77777777" w:rsidR="00E17312" w:rsidRDefault="00E17312">
      <w:pPr>
        <w:rPr>
          <w:rFonts w:ascii="Century Gothic" w:eastAsia="Century Gothic" w:hAnsi="Century Gothic" w:cs="Century Gothic"/>
          <w:sz w:val="19"/>
          <w:szCs w:val="19"/>
        </w:rPr>
      </w:pPr>
    </w:p>
    <w:p w14:paraId="54E5020D" w14:textId="77777777" w:rsidR="00E17312" w:rsidRDefault="00504882">
      <w:pPr>
        <w:rPr>
          <w:rFonts w:ascii="Century Gothic" w:eastAsia="Century Gothic" w:hAnsi="Century Gothic" w:cs="Century Gothic"/>
          <w:sz w:val="19"/>
          <w:szCs w:val="19"/>
        </w:rPr>
      </w:pPr>
      <w:r>
        <w:rPr>
          <w:rFonts w:ascii="Century Gothic" w:eastAsia="Century Gothic" w:hAnsi="Century Gothic" w:cs="Century Gothic"/>
          <w:sz w:val="19"/>
          <w:szCs w:val="19"/>
        </w:rPr>
        <w:t>Using person-centric language, instead of focusi</w:t>
      </w:r>
      <w:r>
        <w:rPr>
          <w:rFonts w:ascii="Century Gothic" w:eastAsia="Century Gothic" w:hAnsi="Century Gothic" w:cs="Century Gothic"/>
          <w:sz w:val="19"/>
          <w:szCs w:val="19"/>
        </w:rPr>
        <w:t>ng on an individual’s substance use, has the power to reduce stigma and improve health and social outcomes. For a guide to using non-</w:t>
      </w:r>
      <w:proofErr w:type="spellStart"/>
      <w:r>
        <w:rPr>
          <w:rFonts w:ascii="Century Gothic" w:eastAsia="Century Gothic" w:hAnsi="Century Gothic" w:cs="Century Gothic"/>
          <w:sz w:val="19"/>
          <w:szCs w:val="19"/>
        </w:rPr>
        <w:t>stigmatising</w:t>
      </w:r>
      <w:proofErr w:type="spellEnd"/>
      <w:r>
        <w:rPr>
          <w:rFonts w:ascii="Century Gothic" w:eastAsia="Century Gothic" w:hAnsi="Century Gothic" w:cs="Century Gothic"/>
          <w:sz w:val="19"/>
          <w:szCs w:val="19"/>
        </w:rPr>
        <w:t xml:space="preserve"> language, please see the </w:t>
      </w:r>
      <w:hyperlink r:id="rId12">
        <w:r>
          <w:rPr>
            <w:rFonts w:ascii="Century Gothic" w:eastAsia="Century Gothic" w:hAnsi="Century Gothic" w:cs="Century Gothic"/>
            <w:color w:val="0000FF"/>
            <w:sz w:val="19"/>
            <w:szCs w:val="19"/>
            <w:u w:val="single"/>
          </w:rPr>
          <w:t>Power of Words</w:t>
        </w:r>
      </w:hyperlink>
      <w:r>
        <w:rPr>
          <w:rFonts w:ascii="Century Gothic" w:eastAsia="Century Gothic" w:hAnsi="Century Gothic" w:cs="Century Gothic"/>
          <w:sz w:val="19"/>
          <w:szCs w:val="19"/>
        </w:rPr>
        <w:t>.</w:t>
      </w:r>
    </w:p>
    <w:p w14:paraId="708C95FF" w14:textId="77777777" w:rsidR="00E17312" w:rsidRDefault="00E17312">
      <w:pPr>
        <w:rPr>
          <w:rFonts w:ascii="Century Gothic" w:eastAsia="Century Gothic" w:hAnsi="Century Gothic" w:cs="Century Gothic"/>
          <w:sz w:val="19"/>
          <w:szCs w:val="19"/>
        </w:rPr>
      </w:pPr>
    </w:p>
    <w:p w14:paraId="5C633958" w14:textId="77777777" w:rsidR="00E17312" w:rsidRDefault="00504882">
      <w:pPr>
        <w:rPr>
          <w:rFonts w:ascii="Century Gothic" w:eastAsia="Century Gothic" w:hAnsi="Century Gothic" w:cs="Century Gothic"/>
          <w:b/>
          <w:sz w:val="19"/>
          <w:szCs w:val="19"/>
        </w:rPr>
      </w:pPr>
      <w:r>
        <w:rPr>
          <w:rFonts w:ascii="Century Gothic" w:eastAsia="Century Gothic" w:hAnsi="Century Gothic" w:cs="Century Gothic"/>
          <w:b/>
          <w:sz w:val="19"/>
          <w:szCs w:val="19"/>
        </w:rPr>
        <w:t>How is this campaign funded?</w:t>
      </w:r>
    </w:p>
    <w:p w14:paraId="659BB969" w14:textId="77777777" w:rsidR="00E17312" w:rsidRDefault="00504882">
      <w:pPr>
        <w:rPr>
          <w:rFonts w:ascii="Century Gothic" w:eastAsia="Century Gothic" w:hAnsi="Century Gothic" w:cs="Century Gothic"/>
          <w:sz w:val="19"/>
          <w:szCs w:val="19"/>
        </w:rPr>
      </w:pPr>
      <w:r>
        <w:rPr>
          <w:rFonts w:ascii="Century Gothic" w:eastAsia="Century Gothic" w:hAnsi="Century Gothic" w:cs="Century Gothic"/>
          <w:sz w:val="19"/>
          <w:szCs w:val="19"/>
        </w:rPr>
        <w:t>This campaign is funded through the Commonwealth Government Department of Health.</w:t>
      </w:r>
    </w:p>
    <w:p w14:paraId="2224E62F" w14:textId="77777777" w:rsidR="00E17312" w:rsidRDefault="00E17312">
      <w:pPr>
        <w:rPr>
          <w:rFonts w:ascii="Century Gothic" w:eastAsia="Century Gothic" w:hAnsi="Century Gothic" w:cs="Century Gothic"/>
          <w:sz w:val="19"/>
          <w:szCs w:val="19"/>
        </w:rPr>
      </w:pPr>
    </w:p>
    <w:p w14:paraId="7C9F6845" w14:textId="77777777" w:rsidR="00E17312" w:rsidRDefault="00504882">
      <w:pPr>
        <w:rPr>
          <w:rFonts w:ascii="Century Gothic" w:eastAsia="Century Gothic" w:hAnsi="Century Gothic" w:cs="Century Gothic"/>
          <w:b/>
          <w:sz w:val="19"/>
          <w:szCs w:val="19"/>
        </w:rPr>
      </w:pPr>
      <w:r>
        <w:rPr>
          <w:rFonts w:ascii="Century Gothic" w:eastAsia="Century Gothic" w:hAnsi="Century Gothic" w:cs="Century Gothic"/>
          <w:b/>
          <w:sz w:val="19"/>
          <w:szCs w:val="19"/>
        </w:rPr>
        <w:t>Who is behind this campaign?</w:t>
      </w:r>
    </w:p>
    <w:p w14:paraId="0A701F0C" w14:textId="77777777" w:rsidR="00E17312" w:rsidRDefault="00504882">
      <w:pPr>
        <w:rPr>
          <w:rFonts w:ascii="Century Gothic" w:eastAsia="Century Gothic" w:hAnsi="Century Gothic" w:cs="Century Gothic"/>
          <w:sz w:val="19"/>
          <w:szCs w:val="19"/>
        </w:rPr>
      </w:pPr>
      <w:r>
        <w:rPr>
          <w:rFonts w:ascii="Century Gothic" w:eastAsia="Century Gothic" w:hAnsi="Century Gothic" w:cs="Century Gothic"/>
          <w:sz w:val="19"/>
          <w:szCs w:val="19"/>
        </w:rPr>
        <w:t xml:space="preserve">This campaign is being run by the Alcohol and Drug Foundation, one of Australia’s leading bodies committed to preventing and </w:t>
      </w:r>
      <w:proofErr w:type="spellStart"/>
      <w:r>
        <w:rPr>
          <w:rFonts w:ascii="Century Gothic" w:eastAsia="Century Gothic" w:hAnsi="Century Gothic" w:cs="Century Gothic"/>
          <w:sz w:val="19"/>
          <w:szCs w:val="19"/>
        </w:rPr>
        <w:t>minimising</w:t>
      </w:r>
      <w:proofErr w:type="spellEnd"/>
      <w:r>
        <w:rPr>
          <w:rFonts w:ascii="Century Gothic" w:eastAsia="Century Gothic" w:hAnsi="Century Gothic" w:cs="Century Gothic"/>
          <w:sz w:val="19"/>
          <w:szCs w:val="19"/>
        </w:rPr>
        <w:t xml:space="preserve"> alcohol and other drug harms in communities around the nation.</w:t>
      </w:r>
    </w:p>
    <w:p w14:paraId="0A63CC21" w14:textId="77777777" w:rsidR="00E17312" w:rsidRDefault="00E17312">
      <w:pPr>
        <w:rPr>
          <w:rFonts w:ascii="Century Gothic" w:eastAsia="Century Gothic" w:hAnsi="Century Gothic" w:cs="Century Gothic"/>
          <w:sz w:val="19"/>
          <w:szCs w:val="19"/>
        </w:rPr>
      </w:pPr>
    </w:p>
    <w:p w14:paraId="319ACD61" w14:textId="77777777" w:rsidR="00E17312" w:rsidRDefault="00504882">
      <w:pPr>
        <w:rPr>
          <w:rFonts w:ascii="Century Gothic" w:eastAsia="Century Gothic" w:hAnsi="Century Gothic" w:cs="Century Gothic"/>
          <w:sz w:val="19"/>
          <w:szCs w:val="19"/>
        </w:rPr>
      </w:pPr>
      <w:r>
        <w:rPr>
          <w:rFonts w:ascii="Century Gothic" w:eastAsia="Century Gothic" w:hAnsi="Century Gothic" w:cs="Century Gothic"/>
          <w:sz w:val="19"/>
          <w:szCs w:val="19"/>
        </w:rPr>
        <w:t>Now in its 60th year, the Foundation reaches millions of</w:t>
      </w:r>
      <w:r>
        <w:rPr>
          <w:rFonts w:ascii="Century Gothic" w:eastAsia="Century Gothic" w:hAnsi="Century Gothic" w:cs="Century Gothic"/>
          <w:sz w:val="19"/>
          <w:szCs w:val="19"/>
        </w:rPr>
        <w:t xml:space="preserve"> Australians in local communities through sporting clubs, workplaces, health care settings and schools, offering educational information, drug and alcohol prevention programs and advocating for strong and healthy communities.</w:t>
      </w:r>
    </w:p>
    <w:p w14:paraId="1AC5CF58" w14:textId="77777777" w:rsidR="00E17312" w:rsidRDefault="00E17312">
      <w:pPr>
        <w:rPr>
          <w:rFonts w:ascii="Century Gothic" w:eastAsia="Century Gothic" w:hAnsi="Century Gothic" w:cs="Century Gothic"/>
          <w:sz w:val="19"/>
          <w:szCs w:val="19"/>
        </w:rPr>
      </w:pPr>
    </w:p>
    <w:p w14:paraId="31B012ED" w14:textId="77777777" w:rsidR="00E17312" w:rsidRDefault="00504882">
      <w:pPr>
        <w:rPr>
          <w:rFonts w:ascii="Century Gothic" w:eastAsia="Century Gothic" w:hAnsi="Century Gothic" w:cs="Century Gothic"/>
          <w:b/>
          <w:sz w:val="19"/>
          <w:szCs w:val="19"/>
        </w:rPr>
      </w:pPr>
      <w:r>
        <w:rPr>
          <w:rFonts w:ascii="Century Gothic" w:eastAsia="Century Gothic" w:hAnsi="Century Gothic" w:cs="Century Gothic"/>
          <w:b/>
          <w:sz w:val="19"/>
          <w:szCs w:val="19"/>
        </w:rPr>
        <w:t>Alcohol and Drug Foundation (</w:t>
      </w:r>
      <w:r>
        <w:rPr>
          <w:rFonts w:ascii="Century Gothic" w:eastAsia="Century Gothic" w:hAnsi="Century Gothic" w:cs="Century Gothic"/>
          <w:b/>
          <w:sz w:val="19"/>
          <w:szCs w:val="19"/>
        </w:rPr>
        <w:t>ADF) and COVID-19</w:t>
      </w:r>
    </w:p>
    <w:p w14:paraId="4AD2CB2A" w14:textId="77777777" w:rsidR="00E17312" w:rsidRDefault="00504882">
      <w:pPr>
        <w:rPr>
          <w:rFonts w:ascii="Century Gothic" w:eastAsia="Century Gothic" w:hAnsi="Century Gothic" w:cs="Century Gothic"/>
          <w:sz w:val="19"/>
          <w:szCs w:val="19"/>
        </w:rPr>
      </w:pPr>
      <w:r>
        <w:rPr>
          <w:rFonts w:ascii="Century Gothic" w:eastAsia="Century Gothic" w:hAnsi="Century Gothic" w:cs="Century Gothic"/>
          <w:sz w:val="19"/>
          <w:szCs w:val="19"/>
        </w:rPr>
        <w:t>The Alcohol and Drug Foundation supports all Australians with quality information to help them prevent and reduce alcohol-related harms. For further information about alcohol use and ways to reduce related harms during COVID-19 (and beyon</w:t>
      </w:r>
      <w:r>
        <w:rPr>
          <w:rFonts w:ascii="Century Gothic" w:eastAsia="Century Gothic" w:hAnsi="Century Gothic" w:cs="Century Gothic"/>
          <w:sz w:val="19"/>
          <w:szCs w:val="19"/>
        </w:rPr>
        <w:t xml:space="preserve">d), please visit </w:t>
      </w:r>
      <w:hyperlink r:id="rId13">
        <w:r>
          <w:rPr>
            <w:rFonts w:ascii="Century Gothic" w:eastAsia="Century Gothic" w:hAnsi="Century Gothic" w:cs="Century Gothic"/>
            <w:color w:val="0000FF"/>
            <w:sz w:val="19"/>
            <w:szCs w:val="19"/>
            <w:u w:val="single"/>
          </w:rPr>
          <w:t>https://adf.org.au/covid-19/</w:t>
        </w:r>
      </w:hyperlink>
      <w:r>
        <w:rPr>
          <w:rFonts w:ascii="Century Gothic" w:eastAsia="Century Gothic" w:hAnsi="Century Gothic" w:cs="Century Gothic"/>
          <w:color w:val="0000FF"/>
          <w:sz w:val="19"/>
          <w:szCs w:val="19"/>
          <w:u w:val="single"/>
        </w:rPr>
        <w:t xml:space="preserve">. </w:t>
      </w:r>
      <w:r>
        <w:rPr>
          <w:rFonts w:ascii="Century Gothic" w:eastAsia="Century Gothic" w:hAnsi="Century Gothic" w:cs="Century Gothic"/>
          <w:sz w:val="19"/>
          <w:szCs w:val="19"/>
        </w:rPr>
        <w:t xml:space="preserve"> </w:t>
      </w:r>
    </w:p>
    <w:p w14:paraId="13C8E586" w14:textId="77777777" w:rsidR="00E17312" w:rsidRDefault="00E17312">
      <w:pPr>
        <w:rPr>
          <w:rFonts w:ascii="Century Gothic" w:eastAsia="Century Gothic" w:hAnsi="Century Gothic" w:cs="Century Gothic"/>
          <w:sz w:val="19"/>
          <w:szCs w:val="19"/>
        </w:rPr>
      </w:pPr>
    </w:p>
    <w:p w14:paraId="1D1A024D" w14:textId="77777777" w:rsidR="00E17312" w:rsidRDefault="00504882">
      <w:pPr>
        <w:rPr>
          <w:rFonts w:ascii="Century Gothic" w:eastAsia="Century Gothic" w:hAnsi="Century Gothic" w:cs="Century Gothic"/>
          <w:b/>
          <w:sz w:val="19"/>
          <w:szCs w:val="19"/>
        </w:rPr>
      </w:pPr>
      <w:r>
        <w:rPr>
          <w:rFonts w:ascii="Century Gothic" w:eastAsia="Century Gothic" w:hAnsi="Century Gothic" w:cs="Century Gothic"/>
          <w:b/>
          <w:sz w:val="19"/>
          <w:szCs w:val="19"/>
        </w:rPr>
        <w:t>Help and support</w:t>
      </w:r>
    </w:p>
    <w:p w14:paraId="09D6F56E" w14:textId="77777777" w:rsidR="00E17312" w:rsidRDefault="00504882">
      <w:pPr>
        <w:rPr>
          <w:rFonts w:ascii="Century Gothic" w:eastAsia="Century Gothic" w:hAnsi="Century Gothic" w:cs="Century Gothic"/>
          <w:sz w:val="19"/>
          <w:szCs w:val="19"/>
        </w:rPr>
      </w:pPr>
      <w:r>
        <w:rPr>
          <w:rFonts w:ascii="Century Gothic" w:eastAsia="Century Gothic" w:hAnsi="Century Gothic" w:cs="Century Gothic"/>
          <w:sz w:val="19"/>
          <w:szCs w:val="19"/>
        </w:rPr>
        <w:t xml:space="preserve">For free and confidential drug information or support, visit www.adf.org.au or call the Alcohol and Drug Foundation’s </w:t>
      </w:r>
      <w:proofErr w:type="spellStart"/>
      <w:r>
        <w:rPr>
          <w:rFonts w:ascii="Century Gothic" w:eastAsia="Century Gothic" w:hAnsi="Century Gothic" w:cs="Century Gothic"/>
          <w:sz w:val="19"/>
          <w:szCs w:val="19"/>
        </w:rPr>
        <w:t>DrugInfo</w:t>
      </w:r>
      <w:proofErr w:type="spellEnd"/>
      <w:r>
        <w:rPr>
          <w:rFonts w:ascii="Century Gothic" w:eastAsia="Century Gothic" w:hAnsi="Century Gothic" w:cs="Century Gothic"/>
          <w:sz w:val="19"/>
          <w:szCs w:val="19"/>
        </w:rPr>
        <w:t xml:space="preserve"> line on 1300 8</w:t>
      </w:r>
      <w:r>
        <w:rPr>
          <w:rFonts w:ascii="Century Gothic" w:eastAsia="Century Gothic" w:hAnsi="Century Gothic" w:cs="Century Gothic"/>
          <w:sz w:val="19"/>
          <w:szCs w:val="19"/>
        </w:rPr>
        <w:t>5 85 84.</w:t>
      </w:r>
      <w:r>
        <w:rPr>
          <w:rFonts w:ascii="Arial" w:eastAsia="Arial" w:hAnsi="Arial" w:cs="Arial"/>
          <w:sz w:val="19"/>
          <w:szCs w:val="19"/>
        </w:rPr>
        <w:t> </w:t>
      </w:r>
      <w:r>
        <w:rPr>
          <w:rFonts w:ascii="Century Gothic" w:eastAsia="Century Gothic" w:hAnsi="Century Gothic" w:cs="Century Gothic"/>
          <w:sz w:val="19"/>
          <w:szCs w:val="19"/>
        </w:rPr>
        <w:t xml:space="preserve">This </w:t>
      </w:r>
      <w:proofErr w:type="spellStart"/>
      <w:r>
        <w:rPr>
          <w:rFonts w:ascii="Century Gothic" w:eastAsia="Century Gothic" w:hAnsi="Century Gothic" w:cs="Century Gothic"/>
          <w:sz w:val="19"/>
          <w:szCs w:val="19"/>
        </w:rPr>
        <w:t>non-judgemental</w:t>
      </w:r>
      <w:proofErr w:type="spellEnd"/>
      <w:r>
        <w:rPr>
          <w:rFonts w:ascii="Century Gothic" w:eastAsia="Century Gothic" w:hAnsi="Century Gothic" w:cs="Century Gothic"/>
          <w:sz w:val="19"/>
          <w:szCs w:val="19"/>
        </w:rPr>
        <w:t xml:space="preserve"> service provides the facts about alcohol and other drugs, advice on how to support yourself or loved ones, and connects people with relevant health and support services in their state and territory. </w:t>
      </w:r>
    </w:p>
    <w:p w14:paraId="16922BF2" w14:textId="77777777" w:rsidR="00E17312" w:rsidRDefault="00E17312">
      <w:pPr>
        <w:rPr>
          <w:rFonts w:ascii="Century Gothic" w:eastAsia="Century Gothic" w:hAnsi="Century Gothic" w:cs="Century Gothic"/>
          <w:sz w:val="19"/>
          <w:szCs w:val="19"/>
        </w:rPr>
      </w:pPr>
    </w:p>
    <w:p w14:paraId="00AC9220" w14:textId="77777777" w:rsidR="00E17312" w:rsidRDefault="00504882">
      <w:pPr>
        <w:rPr>
          <w:rFonts w:ascii="Century Gothic" w:eastAsia="Century Gothic" w:hAnsi="Century Gothic" w:cs="Century Gothic"/>
          <w:b/>
          <w:sz w:val="19"/>
          <w:szCs w:val="19"/>
        </w:rPr>
      </w:pPr>
      <w:r>
        <w:rPr>
          <w:rFonts w:ascii="Century Gothic" w:eastAsia="Century Gothic" w:hAnsi="Century Gothic" w:cs="Century Gothic"/>
          <w:b/>
          <w:sz w:val="19"/>
          <w:szCs w:val="19"/>
        </w:rPr>
        <w:t>Quick links</w:t>
      </w:r>
    </w:p>
    <w:p w14:paraId="776E735E" w14:textId="77777777" w:rsidR="00E17312" w:rsidRDefault="00504882">
      <w:pPr>
        <w:widowControl w:val="0"/>
        <w:numPr>
          <w:ilvl w:val="0"/>
          <w:numId w:val="3"/>
        </w:numPr>
        <w:spacing w:line="276" w:lineRule="auto"/>
        <w:rPr>
          <w:sz w:val="19"/>
          <w:szCs w:val="19"/>
        </w:rPr>
      </w:pPr>
      <w:r>
        <w:rPr>
          <w:rFonts w:ascii="Century Gothic" w:eastAsia="Century Gothic" w:hAnsi="Century Gothic" w:cs="Century Gothic"/>
          <w:sz w:val="19"/>
          <w:szCs w:val="19"/>
        </w:rPr>
        <w:t>Campaign webp</w:t>
      </w:r>
      <w:r>
        <w:rPr>
          <w:rFonts w:ascii="Century Gothic" w:eastAsia="Century Gothic" w:hAnsi="Century Gothic" w:cs="Century Gothic"/>
          <w:sz w:val="19"/>
          <w:szCs w:val="19"/>
        </w:rPr>
        <w:t xml:space="preserve">age </w:t>
      </w:r>
      <w:hyperlink r:id="rId14">
        <w:r>
          <w:rPr>
            <w:rFonts w:ascii="Century Gothic" w:eastAsia="Century Gothic" w:hAnsi="Century Gothic" w:cs="Century Gothic"/>
            <w:color w:val="0000FF"/>
            <w:sz w:val="19"/>
            <w:szCs w:val="19"/>
            <w:u w:val="single"/>
          </w:rPr>
          <w:t>www.littlehabit.com.au</w:t>
        </w:r>
      </w:hyperlink>
      <w:r>
        <w:rPr>
          <w:rFonts w:ascii="Century Gothic" w:eastAsia="Century Gothic" w:hAnsi="Century Gothic" w:cs="Century Gothic"/>
          <w:sz w:val="19"/>
          <w:szCs w:val="19"/>
        </w:rPr>
        <w:t xml:space="preserve"> </w:t>
      </w:r>
    </w:p>
    <w:p w14:paraId="634CE19F" w14:textId="77777777" w:rsidR="00E17312" w:rsidRDefault="00504882">
      <w:pPr>
        <w:widowControl w:val="0"/>
        <w:numPr>
          <w:ilvl w:val="0"/>
          <w:numId w:val="3"/>
        </w:numPr>
        <w:spacing w:line="276" w:lineRule="auto"/>
        <w:rPr>
          <w:sz w:val="19"/>
          <w:szCs w:val="19"/>
        </w:rPr>
      </w:pPr>
      <w:r>
        <w:rPr>
          <w:rFonts w:ascii="Century Gothic" w:eastAsia="Century Gothic" w:hAnsi="Century Gothic" w:cs="Century Gothic"/>
          <w:sz w:val="19"/>
          <w:szCs w:val="19"/>
        </w:rPr>
        <w:t xml:space="preserve">Download the campaign kit </w:t>
      </w:r>
      <w:hyperlink r:id="rId15">
        <w:r>
          <w:rPr>
            <w:rFonts w:ascii="Century Gothic" w:eastAsia="Century Gothic" w:hAnsi="Century Gothic" w:cs="Century Gothic"/>
            <w:color w:val="0000FF"/>
            <w:sz w:val="19"/>
            <w:szCs w:val="19"/>
            <w:u w:val="single"/>
          </w:rPr>
          <w:t>www.littlehabit.com.au/share</w:t>
        </w:r>
      </w:hyperlink>
      <w:r>
        <w:rPr>
          <w:rFonts w:ascii="Century Gothic" w:eastAsia="Century Gothic" w:hAnsi="Century Gothic" w:cs="Century Gothic"/>
          <w:sz w:val="19"/>
          <w:szCs w:val="19"/>
        </w:rPr>
        <w:t xml:space="preserve"> </w:t>
      </w:r>
    </w:p>
    <w:p w14:paraId="17787B8A" w14:textId="77777777" w:rsidR="00E17312" w:rsidRDefault="00504882">
      <w:pPr>
        <w:widowControl w:val="0"/>
        <w:numPr>
          <w:ilvl w:val="0"/>
          <w:numId w:val="3"/>
        </w:numPr>
        <w:spacing w:line="276" w:lineRule="auto"/>
        <w:rPr>
          <w:sz w:val="19"/>
          <w:szCs w:val="19"/>
        </w:rPr>
      </w:pPr>
      <w:r>
        <w:rPr>
          <w:rFonts w:ascii="Century Gothic" w:eastAsia="Century Gothic" w:hAnsi="Century Gothic" w:cs="Century Gothic"/>
          <w:sz w:val="19"/>
          <w:szCs w:val="19"/>
        </w:rPr>
        <w:t xml:space="preserve">Alcohol and Drug Foundation </w:t>
      </w:r>
      <w:hyperlink r:id="rId16">
        <w:r>
          <w:rPr>
            <w:rFonts w:ascii="Century Gothic" w:eastAsia="Century Gothic" w:hAnsi="Century Gothic" w:cs="Century Gothic"/>
            <w:color w:val="0000FF"/>
            <w:sz w:val="19"/>
            <w:szCs w:val="19"/>
            <w:u w:val="single"/>
          </w:rPr>
          <w:t>www.adf.org.au</w:t>
        </w:r>
      </w:hyperlink>
      <w:r>
        <w:rPr>
          <w:rFonts w:ascii="Century Gothic" w:eastAsia="Century Gothic" w:hAnsi="Century Gothic" w:cs="Century Gothic"/>
          <w:sz w:val="19"/>
          <w:szCs w:val="19"/>
        </w:rPr>
        <w:t xml:space="preserve"> </w:t>
      </w:r>
    </w:p>
    <w:p w14:paraId="04280A65" w14:textId="77777777" w:rsidR="00E17312" w:rsidRDefault="00504882">
      <w:pPr>
        <w:widowControl w:val="0"/>
        <w:numPr>
          <w:ilvl w:val="0"/>
          <w:numId w:val="3"/>
        </w:numPr>
        <w:spacing w:line="276" w:lineRule="auto"/>
        <w:rPr>
          <w:sz w:val="19"/>
          <w:szCs w:val="19"/>
        </w:rPr>
      </w:pPr>
      <w:r>
        <w:rPr>
          <w:rFonts w:ascii="Century Gothic" w:eastAsia="Century Gothic" w:hAnsi="Century Gothic" w:cs="Century Gothic"/>
          <w:sz w:val="19"/>
          <w:szCs w:val="19"/>
        </w:rPr>
        <w:t xml:space="preserve">Our Facebook </w:t>
      </w:r>
      <w:hyperlink r:id="rId17">
        <w:proofErr w:type="spellStart"/>
        <w:r>
          <w:rPr>
            <w:rFonts w:ascii="Century Gothic" w:eastAsia="Century Gothic" w:hAnsi="Century Gothic" w:cs="Century Gothic"/>
            <w:color w:val="0000FF"/>
            <w:sz w:val="19"/>
            <w:szCs w:val="19"/>
            <w:u w:val="single"/>
          </w:rPr>
          <w:t>AlcoholDrugFdn</w:t>
        </w:r>
        <w:proofErr w:type="spellEnd"/>
      </w:hyperlink>
      <w:r>
        <w:rPr>
          <w:rFonts w:ascii="Century Gothic" w:eastAsia="Century Gothic" w:hAnsi="Century Gothic" w:cs="Century Gothic"/>
          <w:color w:val="0000FF"/>
          <w:sz w:val="19"/>
          <w:szCs w:val="19"/>
          <w:u w:val="single"/>
        </w:rPr>
        <w:t xml:space="preserve"> </w:t>
      </w:r>
    </w:p>
    <w:p w14:paraId="0F236D15" w14:textId="77777777" w:rsidR="00E17312" w:rsidRDefault="00504882">
      <w:pPr>
        <w:widowControl w:val="0"/>
        <w:numPr>
          <w:ilvl w:val="0"/>
          <w:numId w:val="3"/>
        </w:numPr>
        <w:spacing w:after="160" w:line="276" w:lineRule="auto"/>
        <w:rPr>
          <w:sz w:val="19"/>
          <w:szCs w:val="19"/>
        </w:rPr>
      </w:pPr>
      <w:r>
        <w:rPr>
          <w:rFonts w:ascii="Century Gothic" w:eastAsia="Century Gothic" w:hAnsi="Century Gothic" w:cs="Century Gothic"/>
          <w:sz w:val="19"/>
          <w:szCs w:val="19"/>
        </w:rPr>
        <w:t xml:space="preserve">Our Instagram </w:t>
      </w:r>
      <w:hyperlink r:id="rId18">
        <w:r>
          <w:rPr>
            <w:rFonts w:ascii="Century Gothic" w:eastAsia="Century Gothic" w:hAnsi="Century Gothic" w:cs="Century Gothic"/>
            <w:color w:val="0000FF"/>
            <w:sz w:val="19"/>
            <w:szCs w:val="19"/>
            <w:u w:val="single"/>
          </w:rPr>
          <w:t>@alcoholdrugfdn</w:t>
        </w:r>
      </w:hyperlink>
    </w:p>
    <w:p w14:paraId="5D1C6E6F" w14:textId="77777777" w:rsidR="00E17312" w:rsidRDefault="00504882">
      <w:pPr>
        <w:rPr>
          <w:rFonts w:ascii="Century Gothic" w:eastAsia="Century Gothic" w:hAnsi="Century Gothic" w:cs="Century Gothic"/>
          <w:b/>
          <w:sz w:val="19"/>
          <w:szCs w:val="19"/>
        </w:rPr>
      </w:pPr>
      <w:r>
        <w:rPr>
          <w:rFonts w:ascii="Century Gothic" w:eastAsia="Century Gothic" w:hAnsi="Century Gothic" w:cs="Century Gothic"/>
          <w:b/>
          <w:sz w:val="19"/>
          <w:szCs w:val="19"/>
        </w:rPr>
        <w:t>Further information?</w:t>
      </w:r>
    </w:p>
    <w:p w14:paraId="26C56DD2" w14:textId="77777777" w:rsidR="00E17312" w:rsidRDefault="00504882">
      <w:pPr>
        <w:tabs>
          <w:tab w:val="left" w:pos="7088"/>
        </w:tabs>
        <w:rPr>
          <w:rFonts w:ascii="Century Gothic" w:eastAsia="Century Gothic" w:hAnsi="Century Gothic" w:cs="Century Gothic"/>
          <w:sz w:val="19"/>
          <w:szCs w:val="19"/>
        </w:rPr>
      </w:pPr>
      <w:r>
        <w:rPr>
          <w:rFonts w:ascii="Century Gothic" w:eastAsia="Century Gothic" w:hAnsi="Century Gothic" w:cs="Century Gothic"/>
          <w:sz w:val="19"/>
          <w:szCs w:val="19"/>
        </w:rPr>
        <w:t xml:space="preserve">Please contact Icon Agency via email </w:t>
      </w:r>
      <w:hyperlink r:id="rId19">
        <w:r>
          <w:rPr>
            <w:rFonts w:ascii="Century Gothic" w:eastAsia="Century Gothic" w:hAnsi="Century Gothic" w:cs="Century Gothic"/>
            <w:color w:val="1155CC"/>
            <w:sz w:val="19"/>
            <w:szCs w:val="19"/>
            <w:u w:val="single"/>
          </w:rPr>
          <w:t>marketing@adf.org.au</w:t>
        </w:r>
      </w:hyperlink>
      <w:r>
        <w:rPr>
          <w:rFonts w:ascii="Century Gothic" w:eastAsia="Century Gothic" w:hAnsi="Century Gothic" w:cs="Century Gothic"/>
          <w:sz w:val="19"/>
          <w:szCs w:val="19"/>
        </w:rPr>
        <w:t xml:space="preserve">  </w:t>
      </w:r>
    </w:p>
    <w:p w14:paraId="7F12CE6D" w14:textId="77777777" w:rsidR="00E17312" w:rsidRDefault="00E17312"/>
    <w:p w14:paraId="0F863432" w14:textId="77777777" w:rsidR="00E17312" w:rsidRDefault="00504882">
      <w:pPr>
        <w:jc w:val="center"/>
        <w:rPr>
          <w:rFonts w:ascii="Century Gothic" w:eastAsia="Century Gothic" w:hAnsi="Century Gothic" w:cs="Century Gothic"/>
          <w:b/>
        </w:rPr>
      </w:pPr>
      <w:r>
        <w:rPr>
          <w:rFonts w:ascii="Century Gothic" w:eastAsia="Century Gothic" w:hAnsi="Century Gothic" w:cs="Century Gothic"/>
          <w:b/>
        </w:rPr>
        <w:t>ENDS</w:t>
      </w:r>
    </w:p>
    <w:sectPr w:rsidR="00E17312">
      <w:headerReference w:type="even" r:id="rId20"/>
      <w:headerReference w:type="default" r:id="rId21"/>
      <w:footerReference w:type="even" r:id="rId22"/>
      <w:footerReference w:type="default" r:id="rId23"/>
      <w:headerReference w:type="first" r:id="rId24"/>
      <w:footerReference w:type="first" r:id="rId25"/>
      <w:pgSz w:w="11900" w:h="16840"/>
      <w:pgMar w:top="2107" w:right="851" w:bottom="816" w:left="1418" w:header="709" w:footer="709"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39F8BD7" w14:textId="77777777" w:rsidR="00504882" w:rsidRDefault="00504882">
      <w:r>
        <w:separator/>
      </w:r>
    </w:p>
  </w:endnote>
  <w:endnote w:type="continuationSeparator" w:id="0">
    <w:p w14:paraId="788AF9ED" w14:textId="77777777" w:rsidR="00504882" w:rsidRDefault="0050488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Noto Sans Symbols">
    <w:altName w:val="Calibri"/>
    <w:panose1 w:val="020B0604020202020204"/>
    <w:charset w:val="00"/>
    <w:family w:val="auto"/>
    <w:pitch w:val="default"/>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EB Garamond">
    <w:charset w:val="00"/>
    <w:family w:val="auto"/>
    <w:pitch w:val="default"/>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AA1CFC4" w14:textId="77777777" w:rsidR="00E17312" w:rsidRDefault="00E17312">
    <w:pPr>
      <w:pBdr>
        <w:top w:val="nil"/>
        <w:left w:val="nil"/>
        <w:bottom w:val="nil"/>
        <w:right w:val="nil"/>
        <w:between w:val="nil"/>
      </w:pBdr>
      <w:tabs>
        <w:tab w:val="center" w:pos="4513"/>
        <w:tab w:val="right" w:pos="9026"/>
      </w:tabs>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E0FEFCA" w14:textId="77777777" w:rsidR="00E17312" w:rsidRDefault="00504882">
    <w:pPr>
      <w:widowControl w:val="0"/>
      <w:pBdr>
        <w:top w:val="nil"/>
        <w:left w:val="nil"/>
        <w:bottom w:val="nil"/>
        <w:right w:val="nil"/>
        <w:between w:val="nil"/>
      </w:pBdr>
      <w:tabs>
        <w:tab w:val="left" w:pos="6946"/>
        <w:tab w:val="right" w:pos="9638"/>
      </w:tabs>
      <w:ind w:left="6804"/>
      <w:rPr>
        <w:rFonts w:ascii="EB Garamond" w:eastAsia="EB Garamond" w:hAnsi="EB Garamond" w:cs="EB Garamond"/>
        <w:color w:val="000000"/>
      </w:rPr>
    </w:pPr>
    <w:r>
      <w:rPr>
        <w:rFonts w:ascii="Century Gothic" w:eastAsia="Century Gothic" w:hAnsi="Century Gothic" w:cs="Century Gothic"/>
        <w:color w:val="000000"/>
        <w:sz w:val="14"/>
        <w:szCs w:val="14"/>
      </w:rPr>
      <w:t xml:space="preserve">adf.org.au </w:t>
    </w:r>
    <w:r>
      <w:rPr>
        <w:rFonts w:ascii="Century Gothic" w:eastAsia="Century Gothic" w:hAnsi="Century Gothic" w:cs="Century Gothic"/>
        <w:color w:val="000000"/>
        <w:sz w:val="14"/>
        <w:szCs w:val="14"/>
      </w:rPr>
      <w:tab/>
      <w:t>ABN 66 057 731 192</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EC9E662" w14:textId="77777777" w:rsidR="00E17312" w:rsidRDefault="00504882">
    <w:pPr>
      <w:widowControl w:val="0"/>
      <w:pBdr>
        <w:top w:val="nil"/>
        <w:left w:val="nil"/>
        <w:bottom w:val="nil"/>
        <w:right w:val="nil"/>
        <w:between w:val="nil"/>
      </w:pBdr>
      <w:tabs>
        <w:tab w:val="left" w:pos="6946"/>
        <w:tab w:val="right" w:pos="9638"/>
      </w:tabs>
      <w:ind w:left="6804"/>
      <w:rPr>
        <w:rFonts w:ascii="Century Gothic" w:eastAsia="Century Gothic" w:hAnsi="Century Gothic" w:cs="Century Gothic"/>
        <w:color w:val="000000"/>
        <w:sz w:val="14"/>
        <w:szCs w:val="14"/>
      </w:rPr>
    </w:pPr>
    <w:r>
      <w:rPr>
        <w:rFonts w:ascii="Century Gothic" w:eastAsia="Century Gothic" w:hAnsi="Century Gothic" w:cs="Century Gothic"/>
        <w:color w:val="000000"/>
        <w:sz w:val="14"/>
        <w:szCs w:val="14"/>
      </w:rPr>
      <w:t>Level 12</w:t>
    </w:r>
    <w:r>
      <w:rPr>
        <w:rFonts w:ascii="Century Gothic" w:eastAsia="Century Gothic" w:hAnsi="Century Gothic" w:cs="Century Gothic"/>
        <w:color w:val="000000"/>
        <w:sz w:val="14"/>
        <w:szCs w:val="14"/>
      </w:rPr>
      <w:br/>
      <w:t>607 Bourke Street</w:t>
    </w:r>
    <w:r>
      <w:rPr>
        <w:rFonts w:ascii="Century Gothic" w:eastAsia="Century Gothic" w:hAnsi="Century Gothic" w:cs="Century Gothic"/>
        <w:color w:val="000000"/>
        <w:sz w:val="14"/>
        <w:szCs w:val="14"/>
      </w:rPr>
      <w:br/>
      <w:t>Melbourne VIC 3000</w:t>
    </w:r>
    <w:r>
      <w:rPr>
        <w:rFonts w:ascii="Century Gothic" w:eastAsia="Century Gothic" w:hAnsi="Century Gothic" w:cs="Century Gothic"/>
        <w:color w:val="000000"/>
        <w:sz w:val="14"/>
        <w:szCs w:val="14"/>
      </w:rPr>
      <w:br/>
    </w:r>
    <w:r>
      <w:rPr>
        <w:rFonts w:ascii="Century Gothic" w:eastAsia="Century Gothic" w:hAnsi="Century Gothic" w:cs="Century Gothic"/>
        <w:color w:val="000000"/>
        <w:sz w:val="14"/>
        <w:szCs w:val="14"/>
      </w:rPr>
      <w:br/>
      <w:t>PO Box 818</w:t>
    </w:r>
    <w:r>
      <w:rPr>
        <w:rFonts w:ascii="Century Gothic" w:eastAsia="Century Gothic" w:hAnsi="Century Gothic" w:cs="Century Gothic"/>
        <w:color w:val="000000"/>
        <w:sz w:val="14"/>
        <w:szCs w:val="14"/>
      </w:rPr>
      <w:br/>
    </w:r>
    <w:r>
      <w:rPr>
        <w:rFonts w:ascii="Century Gothic" w:eastAsia="Century Gothic" w:hAnsi="Century Gothic" w:cs="Century Gothic"/>
        <w:color w:val="000000"/>
        <w:sz w:val="14"/>
        <w:szCs w:val="14"/>
      </w:rPr>
      <w:t>North Melbourne</w:t>
    </w:r>
    <w:r>
      <w:rPr>
        <w:rFonts w:ascii="Century Gothic" w:eastAsia="Century Gothic" w:hAnsi="Century Gothic" w:cs="Century Gothic"/>
        <w:color w:val="000000"/>
        <w:sz w:val="14"/>
        <w:szCs w:val="14"/>
      </w:rPr>
      <w:br/>
      <w:t>VIC 3051</w:t>
    </w:r>
    <w:r>
      <w:rPr>
        <w:rFonts w:ascii="Century Gothic" w:eastAsia="Century Gothic" w:hAnsi="Century Gothic" w:cs="Century Gothic"/>
        <w:color w:val="000000"/>
        <w:sz w:val="14"/>
        <w:szCs w:val="14"/>
      </w:rPr>
      <w:br/>
      <w:t>-</w:t>
    </w:r>
    <w:r>
      <w:rPr>
        <w:rFonts w:ascii="Century Gothic" w:eastAsia="Century Gothic" w:hAnsi="Century Gothic" w:cs="Century Gothic"/>
        <w:color w:val="000000"/>
        <w:sz w:val="14"/>
        <w:szCs w:val="14"/>
      </w:rPr>
      <w:br/>
      <w:t xml:space="preserve">T </w:t>
    </w:r>
    <w:r>
      <w:rPr>
        <w:rFonts w:ascii="Century Gothic" w:eastAsia="Century Gothic" w:hAnsi="Century Gothic" w:cs="Century Gothic"/>
        <w:color w:val="000000"/>
        <w:sz w:val="14"/>
        <w:szCs w:val="14"/>
      </w:rPr>
      <w:tab/>
      <w:t>03 9611 6100</w:t>
    </w:r>
    <w:r>
      <w:rPr>
        <w:rFonts w:ascii="Century Gothic" w:eastAsia="Century Gothic" w:hAnsi="Century Gothic" w:cs="Century Gothic"/>
        <w:color w:val="000000"/>
        <w:sz w:val="14"/>
        <w:szCs w:val="14"/>
      </w:rPr>
      <w:br/>
      <w:t xml:space="preserve">F </w:t>
    </w:r>
    <w:r>
      <w:rPr>
        <w:rFonts w:ascii="Century Gothic" w:eastAsia="Century Gothic" w:hAnsi="Century Gothic" w:cs="Century Gothic"/>
        <w:color w:val="000000"/>
        <w:sz w:val="14"/>
        <w:szCs w:val="14"/>
      </w:rPr>
      <w:tab/>
      <w:t>03 8672 5983</w:t>
    </w:r>
    <w:r>
      <w:rPr>
        <w:rFonts w:ascii="Century Gothic" w:eastAsia="Century Gothic" w:hAnsi="Century Gothic" w:cs="Century Gothic"/>
        <w:color w:val="000000"/>
        <w:sz w:val="14"/>
        <w:szCs w:val="14"/>
      </w:rPr>
      <w:br/>
      <w:t xml:space="preserve">adf@adf.org.au </w:t>
    </w:r>
  </w:p>
  <w:p w14:paraId="629809F4" w14:textId="77777777" w:rsidR="00E17312" w:rsidRDefault="00504882">
    <w:pPr>
      <w:widowControl w:val="0"/>
      <w:pBdr>
        <w:top w:val="nil"/>
        <w:left w:val="nil"/>
        <w:bottom w:val="nil"/>
        <w:right w:val="nil"/>
        <w:between w:val="nil"/>
      </w:pBdr>
      <w:tabs>
        <w:tab w:val="left" w:pos="6946"/>
        <w:tab w:val="right" w:pos="9638"/>
      </w:tabs>
      <w:ind w:left="6804"/>
      <w:rPr>
        <w:rFonts w:ascii="EB Garamond" w:eastAsia="EB Garamond" w:hAnsi="EB Garamond" w:cs="EB Garamond"/>
        <w:color w:val="000000"/>
      </w:rPr>
    </w:pPr>
    <w:r>
      <w:rPr>
        <w:rFonts w:ascii="Century Gothic" w:eastAsia="Century Gothic" w:hAnsi="Century Gothic" w:cs="Century Gothic"/>
        <w:color w:val="000000"/>
        <w:sz w:val="14"/>
        <w:szCs w:val="14"/>
      </w:rPr>
      <w:t xml:space="preserve">adf.org.au </w:t>
    </w:r>
    <w:r>
      <w:rPr>
        <w:rFonts w:ascii="Century Gothic" w:eastAsia="Century Gothic" w:hAnsi="Century Gothic" w:cs="Century Gothic"/>
        <w:color w:val="000000"/>
        <w:sz w:val="14"/>
        <w:szCs w:val="14"/>
      </w:rPr>
      <w:tab/>
      <w:t>ABN 66 057 731 192</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5B114FE" w14:textId="77777777" w:rsidR="00504882" w:rsidRDefault="00504882">
      <w:r>
        <w:separator/>
      </w:r>
    </w:p>
  </w:footnote>
  <w:footnote w:type="continuationSeparator" w:id="0">
    <w:p w14:paraId="1DD92086" w14:textId="77777777" w:rsidR="00504882" w:rsidRDefault="0050488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E36FD4D" w14:textId="77777777" w:rsidR="00E17312" w:rsidRDefault="00E17312">
    <w:pPr>
      <w:pBdr>
        <w:top w:val="nil"/>
        <w:left w:val="nil"/>
        <w:bottom w:val="nil"/>
        <w:right w:val="nil"/>
        <w:between w:val="nil"/>
      </w:pBdr>
      <w:tabs>
        <w:tab w:val="center" w:pos="4513"/>
        <w:tab w:val="right" w:pos="9026"/>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25FCAE6" w14:textId="77777777" w:rsidR="00E17312" w:rsidRDefault="00E17312">
    <w:pPr>
      <w:pBdr>
        <w:top w:val="nil"/>
        <w:left w:val="nil"/>
        <w:bottom w:val="nil"/>
        <w:right w:val="nil"/>
        <w:between w:val="nil"/>
      </w:pBdr>
      <w:tabs>
        <w:tab w:val="center" w:pos="4513"/>
        <w:tab w:val="right" w:pos="9026"/>
      </w:tabs>
      <w:rPr>
        <w:rFonts w:ascii="Century Gothic" w:eastAsia="Century Gothic" w:hAnsi="Century Gothic" w:cs="Century Gothic"/>
        <w:color w:val="000000"/>
        <w:sz w:val="14"/>
        <w:szCs w:val="14"/>
      </w:rPr>
    </w:pPr>
  </w:p>
  <w:p w14:paraId="7FF79651" w14:textId="77777777" w:rsidR="00E17312" w:rsidRDefault="00504882">
    <w:pPr>
      <w:pBdr>
        <w:top w:val="nil"/>
        <w:left w:val="nil"/>
        <w:bottom w:val="nil"/>
        <w:right w:val="nil"/>
        <w:between w:val="nil"/>
      </w:pBdr>
      <w:tabs>
        <w:tab w:val="center" w:pos="4513"/>
        <w:tab w:val="right" w:pos="9026"/>
      </w:tabs>
      <w:rPr>
        <w:color w:val="000000"/>
      </w:rPr>
    </w:pPr>
    <w:r>
      <w:rPr>
        <w:rFonts w:ascii="Century Gothic" w:eastAsia="Century Gothic" w:hAnsi="Century Gothic" w:cs="Century Gothic"/>
        <w:color w:val="000000"/>
        <w:sz w:val="14"/>
        <w:szCs w:val="14"/>
      </w:rPr>
      <w:t>PG.</w:t>
    </w:r>
    <w:r>
      <w:rPr>
        <w:rFonts w:ascii="Century Gothic" w:eastAsia="Century Gothic" w:hAnsi="Century Gothic" w:cs="Century Gothic"/>
        <w:color w:val="000000"/>
        <w:sz w:val="14"/>
        <w:szCs w:val="14"/>
      </w:rPr>
      <w:fldChar w:fldCharType="begin"/>
    </w:r>
    <w:r>
      <w:rPr>
        <w:rFonts w:ascii="Century Gothic" w:eastAsia="Century Gothic" w:hAnsi="Century Gothic" w:cs="Century Gothic"/>
        <w:color w:val="000000"/>
        <w:sz w:val="14"/>
        <w:szCs w:val="14"/>
      </w:rPr>
      <w:instrText>PAGE</w:instrText>
    </w:r>
    <w:r w:rsidR="00947BE9">
      <w:rPr>
        <w:rFonts w:ascii="Century Gothic" w:eastAsia="Century Gothic" w:hAnsi="Century Gothic" w:cs="Century Gothic"/>
        <w:color w:val="000000"/>
        <w:sz w:val="14"/>
        <w:szCs w:val="14"/>
      </w:rPr>
      <w:fldChar w:fldCharType="separate"/>
    </w:r>
    <w:r w:rsidR="00947BE9">
      <w:rPr>
        <w:rFonts w:ascii="Century Gothic" w:eastAsia="Century Gothic" w:hAnsi="Century Gothic" w:cs="Century Gothic"/>
        <w:noProof/>
        <w:color w:val="000000"/>
        <w:sz w:val="14"/>
        <w:szCs w:val="14"/>
      </w:rPr>
      <w:t>2</w:t>
    </w:r>
    <w:r>
      <w:rPr>
        <w:rFonts w:ascii="Century Gothic" w:eastAsia="Century Gothic" w:hAnsi="Century Gothic" w:cs="Century Gothic"/>
        <w:color w:val="000000"/>
        <w:sz w:val="14"/>
        <w:szCs w:val="14"/>
      </w:rPr>
      <w:fldChar w:fldCharType="end"/>
    </w:r>
  </w:p>
  <w:p w14:paraId="584EAD8A" w14:textId="77777777" w:rsidR="00E17312" w:rsidRDefault="00504882">
    <w:pPr>
      <w:pBdr>
        <w:top w:val="nil"/>
        <w:left w:val="nil"/>
        <w:bottom w:val="nil"/>
        <w:right w:val="nil"/>
        <w:between w:val="nil"/>
      </w:pBdr>
      <w:tabs>
        <w:tab w:val="center" w:pos="4513"/>
        <w:tab w:val="right" w:pos="9026"/>
      </w:tabs>
      <w:jc w:val="right"/>
      <w:rPr>
        <w:color w:val="000000"/>
      </w:rPr>
    </w:pPr>
    <w:r>
      <w:rPr>
        <w:noProof/>
        <w:color w:val="000000"/>
      </w:rPr>
      <w:drawing>
        <wp:inline distT="0" distB="0" distL="0" distR="0" wp14:anchorId="61F09462" wp14:editId="65795A67">
          <wp:extent cx="1667756" cy="542182"/>
          <wp:effectExtent l="0" t="0" r="0" b="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667756" cy="542182"/>
                  </a:xfrm>
                  <a:prstGeom prst="rect">
                    <a:avLst/>
                  </a:prstGeom>
                  <a:ln/>
                </pic:spPr>
              </pic:pic>
            </a:graphicData>
          </a:graphic>
        </wp:inline>
      </w:drawing>
    </w:r>
  </w:p>
  <w:p w14:paraId="5D647ABF" w14:textId="77777777" w:rsidR="00E17312" w:rsidRDefault="00E17312"/>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DF655E7" w14:textId="77777777" w:rsidR="00E17312" w:rsidRDefault="00504882">
    <w:pPr>
      <w:pBdr>
        <w:top w:val="nil"/>
        <w:left w:val="nil"/>
        <w:bottom w:val="nil"/>
        <w:right w:val="nil"/>
        <w:between w:val="nil"/>
      </w:pBdr>
      <w:tabs>
        <w:tab w:val="center" w:pos="4513"/>
        <w:tab w:val="right" w:pos="9026"/>
      </w:tabs>
      <w:jc w:val="right"/>
      <w:rPr>
        <w:color w:val="000000"/>
      </w:rPr>
    </w:pPr>
    <w:r>
      <w:rPr>
        <w:noProof/>
        <w:color w:val="000000"/>
      </w:rPr>
      <w:drawing>
        <wp:inline distT="0" distB="0" distL="0" distR="0" wp14:anchorId="7B8E0359" wp14:editId="122356AF">
          <wp:extent cx="2066302" cy="592340"/>
          <wp:effectExtent l="0" t="0" r="0" b="0"/>
          <wp:docPr id="4" name="image3.jpg" descr="A close up of a logo&#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3.jpg" descr="A close up of a logo&#10;&#10;Description automatically generated"/>
                  <pic:cNvPicPr preferRelativeResize="0"/>
                </pic:nvPicPr>
                <pic:blipFill>
                  <a:blip r:embed="rId1"/>
                  <a:srcRect/>
                  <a:stretch>
                    <a:fillRect/>
                  </a:stretch>
                </pic:blipFill>
                <pic:spPr>
                  <a:xfrm>
                    <a:off x="0" y="0"/>
                    <a:ext cx="2066302" cy="592340"/>
                  </a:xfrm>
                  <a:prstGeom prst="rect">
                    <a:avLst/>
                  </a:prstGeom>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864580C"/>
    <w:multiLevelType w:val="multilevel"/>
    <w:tmpl w:val="02EA421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3E48080C"/>
    <w:multiLevelType w:val="multilevel"/>
    <w:tmpl w:val="DE26D41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744601F4"/>
    <w:multiLevelType w:val="multilevel"/>
    <w:tmpl w:val="5C3A863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56"/>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17312"/>
    <w:rsid w:val="00504882"/>
    <w:rsid w:val="007A4F99"/>
    <w:rsid w:val="00947BE9"/>
    <w:rsid w:val="00E17312"/>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ecimalSymbol w:val="."/>
  <w:listSeparator w:val=","/>
  <w14:docId w14:val="3FDC4988"/>
  <w15:docId w15:val="{B4891A2B-82A4-1246-8ABD-B443CD39EC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Calibri" w:hAnsi="Calibri" w:cs="Calibri"/>
        <w:sz w:val="24"/>
        <w:szCs w:val="24"/>
        <w:lang w:val="en-US"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file>

<file path=word/_rels/document.xml.rels><?xml version="1.0" encoding="UTF-8" standalone="yes"?>
<Relationships xmlns="http://schemas.openxmlformats.org/package/2006/relationships"><Relationship Id="rId8" Type="http://schemas.openxmlformats.org/officeDocument/2006/relationships/hyperlink" Target="http://littlehabit.com.au/" TargetMode="External"/><Relationship Id="rId13" Type="http://schemas.openxmlformats.org/officeDocument/2006/relationships/hyperlink" Target="https://adf.org.au/covid-19/" TargetMode="External"/><Relationship Id="rId18" Type="http://schemas.openxmlformats.org/officeDocument/2006/relationships/hyperlink" Target="http://www.instagram.com/alcoholdrugfdn" TargetMode="External"/><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header" Target="header2.xml"/><Relationship Id="rId7" Type="http://schemas.openxmlformats.org/officeDocument/2006/relationships/hyperlink" Target="mailto:marketing@adf.org.au" TargetMode="External"/><Relationship Id="rId12" Type="http://schemas.openxmlformats.org/officeDocument/2006/relationships/hyperlink" Target="https://adf.org.au/resources/power-words/" TargetMode="External"/><Relationship Id="rId17" Type="http://schemas.openxmlformats.org/officeDocument/2006/relationships/hyperlink" Target="https://www.facebook.com/AlcoholDrugFdn/" TargetMode="External"/><Relationship Id="rId25" Type="http://schemas.openxmlformats.org/officeDocument/2006/relationships/footer" Target="footer3.xml"/><Relationship Id="rId2" Type="http://schemas.openxmlformats.org/officeDocument/2006/relationships/styles" Target="styles.xml"/><Relationship Id="rId16" Type="http://schemas.openxmlformats.org/officeDocument/2006/relationships/hyperlink" Target="http://www.adf.org.au" TargetMode="External"/><Relationship Id="rId20"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youtu.be/oP1Bjkem28s" TargetMode="External"/><Relationship Id="rId24"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hyperlink" Target="http://www.littlehabit.com.au/share" TargetMode="External"/><Relationship Id="rId23" Type="http://schemas.openxmlformats.org/officeDocument/2006/relationships/footer" Target="footer2.xml"/><Relationship Id="rId10" Type="http://schemas.openxmlformats.org/officeDocument/2006/relationships/image" Target="media/image2.png"/><Relationship Id="rId19" Type="http://schemas.openxmlformats.org/officeDocument/2006/relationships/hyperlink" Target="mailto:marketing@adf.org.au" TargetMode="External"/><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hyperlink" Target="http://www.littlehabit.com.au" TargetMode="External"/><Relationship Id="rId22" Type="http://schemas.openxmlformats.org/officeDocument/2006/relationships/footer" Target="footer1.xml"/><Relationship Id="rId27"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TotalTime>
  <Pages>5</Pages>
  <Words>1464</Words>
  <Characters>8348</Characters>
  <Application>Microsoft Office Word</Application>
  <DocSecurity>0</DocSecurity>
  <Lines>69</Lines>
  <Paragraphs>19</Paragraphs>
  <ScaleCrop>false</ScaleCrop>
  <Company/>
  <LinksUpToDate>false</LinksUpToDate>
  <CharactersWithSpaces>9793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Matt Thomas</cp:lastModifiedBy>
  <cp:revision>3</cp:revision>
  <dcterms:created xsi:type="dcterms:W3CDTF">2020-08-06T00:35:00Z</dcterms:created>
  <dcterms:modified xsi:type="dcterms:W3CDTF">2020-08-06T00:38:00Z</dcterms:modified>
</cp:coreProperties>
</file>